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49" w:rsidRPr="00186785" w:rsidRDefault="002E3F49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新北市泰山區</w:t>
      </w:r>
      <w:r w:rsidR="002529CB" w:rsidRPr="00186785">
        <w:rPr>
          <w:rFonts w:ascii="標楷體" w:eastAsia="標楷體" w:hAnsi="標楷體" w:hint="eastAsia"/>
          <w:b/>
          <w:sz w:val="32"/>
          <w:szCs w:val="32"/>
        </w:rPr>
        <w:t>義學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國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民</w:t>
      </w:r>
      <w:r w:rsidR="00001986" w:rsidRPr="00186785">
        <w:rPr>
          <w:rFonts w:ascii="標楷體" w:eastAsia="標楷體" w:hAnsi="標楷體" w:hint="eastAsia"/>
          <w:b/>
          <w:sz w:val="32"/>
          <w:szCs w:val="32"/>
        </w:rPr>
        <w:t>小</w:t>
      </w:r>
      <w:r w:rsidRPr="00186785">
        <w:rPr>
          <w:rFonts w:ascii="標楷體" w:eastAsia="標楷體" w:hAnsi="標楷體" w:hint="eastAsia"/>
          <w:b/>
          <w:sz w:val="32"/>
          <w:szCs w:val="32"/>
        </w:rPr>
        <w:t>學社區家長</w:t>
      </w:r>
      <w:r w:rsidR="001E4497" w:rsidRPr="00186785">
        <w:rPr>
          <w:rFonts w:ascii="標楷體" w:eastAsia="標楷體" w:hAnsi="標楷體" w:hint="eastAsia"/>
          <w:b/>
          <w:sz w:val="32"/>
          <w:szCs w:val="32"/>
        </w:rPr>
        <w:t>成長團體</w:t>
      </w:r>
      <w:r w:rsidRPr="00186785">
        <w:rPr>
          <w:rFonts w:ascii="標楷體" w:eastAsia="標楷體" w:hAnsi="標楷體" w:hint="eastAsia"/>
          <w:b/>
          <w:sz w:val="32"/>
          <w:szCs w:val="32"/>
        </w:rPr>
        <w:t>招生簡章</w:t>
      </w:r>
    </w:p>
    <w:p w:rsidR="002529CB" w:rsidRPr="00186785" w:rsidRDefault="00AF41FA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『</w:t>
      </w:r>
      <w:r w:rsidRPr="00AF41FA">
        <w:rPr>
          <w:rFonts w:ascii="標楷體" w:eastAsia="標楷體" w:hAnsi="標楷體" w:hint="eastAsia"/>
          <w:b/>
          <w:sz w:val="32"/>
          <w:szCs w:val="32"/>
        </w:rPr>
        <w:t>「幸福人生」：全腦開發的教養美學</w:t>
      </w:r>
      <w:r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2529CB" w:rsidRPr="00186785" w:rsidRDefault="00232323" w:rsidP="00352FF3">
      <w:pPr>
        <w:shd w:val="pct20" w:color="auto" w:fill="auto"/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86785">
        <w:rPr>
          <w:rFonts w:ascii="標楷體" w:eastAsia="標楷體" w:hAnsi="標楷體" w:hint="eastAsia"/>
          <w:b/>
          <w:sz w:val="28"/>
          <w:szCs w:val="28"/>
        </w:rPr>
        <w:t>即將推出，報名請早！</w:t>
      </w:r>
    </w:p>
    <w:p w:rsidR="001E4497" w:rsidRPr="00186785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1E4497" w:rsidRPr="009D67D1" w:rsidRDefault="001E4497" w:rsidP="00187E89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 w:val="28"/>
          <w:szCs w:val="28"/>
        </w:rPr>
      </w:pPr>
      <w:r w:rsidRPr="009D67D1">
        <w:rPr>
          <w:rFonts w:ascii="華康魏碑體" w:eastAsia="華康魏碑體" w:hAnsi="標楷體" w:hint="eastAsia"/>
          <w:b/>
          <w:sz w:val="28"/>
          <w:szCs w:val="28"/>
        </w:rPr>
        <w:t>【</w:t>
      </w:r>
      <w:r w:rsidR="00AF41FA" w:rsidRPr="009D67D1">
        <w:rPr>
          <w:rFonts w:ascii="華康魏碑體" w:eastAsia="華康魏碑體" w:hAnsi="標楷體" w:hint="eastAsia"/>
          <w:b/>
          <w:sz w:val="28"/>
          <w:szCs w:val="28"/>
        </w:rPr>
        <w:t>AI時代，從腦科學探看美感教育的優勢</w:t>
      </w:r>
      <w:r w:rsidRPr="009D67D1">
        <w:rPr>
          <w:rFonts w:ascii="華康魏碑體" w:eastAsia="華康魏碑體" w:hAnsi="標楷體" w:hint="eastAsia"/>
          <w:b/>
          <w:sz w:val="28"/>
          <w:szCs w:val="28"/>
        </w:rPr>
        <w:t>】</w:t>
      </w:r>
      <w:r w:rsidR="00187E89" w:rsidRPr="009D67D1">
        <w:rPr>
          <w:rFonts w:ascii="華康魏碑體" w:eastAsia="華康魏碑體" w:hAnsi="標楷體" w:hint="eastAsia"/>
          <w:b/>
          <w:sz w:val="28"/>
          <w:szCs w:val="28"/>
        </w:rPr>
        <w:t xml:space="preserve">　　　</w:t>
      </w:r>
      <w:r w:rsidR="00AF41FA" w:rsidRPr="009D67D1">
        <w:rPr>
          <w:rFonts w:ascii="華康魏碑體" w:eastAsia="華康魏碑體" w:hAnsi="標楷體" w:hint="eastAsia"/>
          <w:b/>
          <w:sz w:val="28"/>
          <w:szCs w:val="28"/>
        </w:rPr>
        <w:t>孩子未來職場和生活的優勢能力</w:t>
      </w:r>
    </w:p>
    <w:p w:rsidR="00AF41FA" w:rsidRPr="009D67D1" w:rsidRDefault="00AF41FA" w:rsidP="00352FF3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</w:p>
    <w:p w:rsidR="00AF41FA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  <w:r w:rsidRPr="009D67D1">
        <w:rPr>
          <w:rFonts w:ascii="華康魏碑體" w:eastAsia="華康魏碑體" w:hAnsi="標楷體" w:hint="eastAsia"/>
          <w:b/>
          <w:szCs w:val="24"/>
        </w:rPr>
        <w:t>當你對大腦了解愈多，迷失誤解就愈少，就能讓它運作得更好！</w:t>
      </w:r>
    </w:p>
    <w:p w:rsidR="00AF41FA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  <w:r w:rsidRPr="009D67D1">
        <w:rPr>
          <w:rFonts w:ascii="華康魏碑體" w:eastAsia="華康魏碑體" w:hAnsi="標楷體" w:hint="eastAsia"/>
          <w:b/>
          <w:szCs w:val="24"/>
        </w:rPr>
        <w:t>在做全腦開發之前，</w:t>
      </w:r>
      <w:proofErr w:type="gramStart"/>
      <w:r w:rsidRPr="009D67D1">
        <w:rPr>
          <w:rFonts w:ascii="華康魏碑體" w:eastAsia="華康魏碑體" w:hAnsi="標楷體" w:hint="eastAsia"/>
          <w:b/>
          <w:szCs w:val="24"/>
        </w:rPr>
        <w:t>先懂你</w:t>
      </w:r>
      <w:proofErr w:type="gramEnd"/>
      <w:r w:rsidRPr="009D67D1">
        <w:rPr>
          <w:rFonts w:ascii="華康魏碑體" w:eastAsia="華康魏碑體" w:hAnsi="標楷體" w:hint="eastAsia"/>
          <w:b/>
          <w:szCs w:val="24"/>
        </w:rPr>
        <w:t>的大腦，讓你的</w:t>
      </w:r>
      <w:proofErr w:type="gramStart"/>
      <w:r w:rsidRPr="009D67D1">
        <w:rPr>
          <w:rFonts w:ascii="華康魏碑體" w:eastAsia="華康魏碑體" w:hAnsi="標楷體" w:hint="eastAsia"/>
          <w:b/>
          <w:szCs w:val="24"/>
        </w:rPr>
        <w:t>頭好腦壯壯</w:t>
      </w:r>
      <w:proofErr w:type="gramEnd"/>
      <w:r w:rsidRPr="009D67D1">
        <w:rPr>
          <w:rFonts w:ascii="華康魏碑體" w:eastAsia="華康魏碑體" w:hAnsi="標楷體" w:hint="eastAsia"/>
          <w:b/>
          <w:szCs w:val="24"/>
        </w:rPr>
        <w:t>。</w:t>
      </w:r>
    </w:p>
    <w:p w:rsidR="00AF41FA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</w:p>
    <w:p w:rsidR="00AF41FA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  <w:r w:rsidRPr="009D67D1">
        <w:rPr>
          <w:rFonts w:ascii="華康魏碑體" w:eastAsia="華康魏碑體" w:hAnsi="標楷體" w:hint="eastAsia"/>
          <w:b/>
          <w:szCs w:val="24"/>
        </w:rPr>
        <w:t>精神，是人活著的一個基本要素，是人與外界互動的工具。腦神經科學證實，美感教育有助於孩子的全人發展，讓人腦更高程度的參與意願，促進認知的發展，提升創造力、增進長期記憶，更能提升解決問題的能力、身心照顧的能力和感恩利他愛人的美麗情操。</w:t>
      </w:r>
    </w:p>
    <w:p w:rsidR="00AF41FA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</w:p>
    <w:p w:rsidR="00187E89" w:rsidRPr="009D67D1" w:rsidRDefault="00AF41FA" w:rsidP="00AF41FA">
      <w:pPr>
        <w:snapToGrid w:val="0"/>
        <w:spacing w:line="400" w:lineRule="exact"/>
        <w:jc w:val="center"/>
        <w:rPr>
          <w:rFonts w:ascii="華康魏碑體" w:eastAsia="華康魏碑體" w:hAnsi="標楷體"/>
          <w:b/>
          <w:szCs w:val="24"/>
        </w:rPr>
      </w:pPr>
      <w:r w:rsidRPr="009D67D1">
        <w:rPr>
          <w:rFonts w:ascii="華康魏碑體" w:eastAsia="華康魏碑體" w:hAnsi="標楷體" w:hint="eastAsia"/>
          <w:b/>
          <w:szCs w:val="24"/>
        </w:rPr>
        <w:t>『幸福人生』全腦開發的教養美學，期待透過遊戲、影片、活動、表達性藝術等媒材的應用，讓學習者能夠認識大腦的美麗世界，理解幸福感如何提升學習智能、人際關係和</w:t>
      </w:r>
      <w:proofErr w:type="gramStart"/>
      <w:r w:rsidRPr="009D67D1">
        <w:rPr>
          <w:rFonts w:ascii="華康魏碑體" w:eastAsia="華康魏碑體" w:hAnsi="標楷體" w:hint="eastAsia"/>
          <w:b/>
          <w:szCs w:val="24"/>
        </w:rPr>
        <w:t>利他的共好社會</w:t>
      </w:r>
      <w:proofErr w:type="gramEnd"/>
      <w:r w:rsidRPr="009D67D1">
        <w:rPr>
          <w:rFonts w:ascii="華康魏碑體" w:eastAsia="華康魏碑體" w:hAnsi="標楷體" w:hint="eastAsia"/>
          <w:b/>
          <w:szCs w:val="24"/>
        </w:rPr>
        <w:t>，創造一條通往優質生活的路徑。幸福感是大腦經過運作和學習而來，它可以啟發全人的潛能和天賦。</w:t>
      </w:r>
    </w:p>
    <w:p w:rsidR="0088058A" w:rsidRPr="00186785" w:rsidRDefault="00AF41FA" w:rsidP="00AF41FA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  <w:r w:rsidRPr="009D67D1">
        <w:rPr>
          <w:rFonts w:ascii="華康魏碑體" w:eastAsia="華康魏碑體" w:hAnsi="標楷體" w:hint="eastAsia"/>
          <w:b/>
          <w:szCs w:val="24"/>
        </w:rPr>
        <w:t>誠摯的邀請你，啟動身體與心靈的全腦學習，營造美好家庭和幸福人生。</w:t>
      </w:r>
    </w:p>
    <w:p w:rsidR="001E4497" w:rsidRPr="00AF41FA" w:rsidRDefault="001E4497" w:rsidP="00352FF3">
      <w:pPr>
        <w:snapToGrid w:val="0"/>
        <w:spacing w:line="400" w:lineRule="exact"/>
        <w:jc w:val="center"/>
        <w:rPr>
          <w:rFonts w:ascii="書法家秀隸體" w:eastAsia="書法家秀隸體" w:hAnsi="標楷體"/>
          <w:b/>
          <w:szCs w:val="24"/>
        </w:rPr>
      </w:pPr>
    </w:p>
    <w:p w:rsidR="00CF2F54" w:rsidRPr="00186785" w:rsidRDefault="000A5E18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義學國小開辦「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社區家長</w:t>
      </w:r>
      <w:r w:rsidRPr="00186785">
        <w:rPr>
          <w:rFonts w:ascii="標楷體" w:eastAsia="標楷體" w:hAnsi="標楷體" w:hint="eastAsia"/>
          <w:sz w:val="28"/>
          <w:szCs w:val="28"/>
        </w:rPr>
        <w:t>成長團體」，聘請專業輔導人員擔任講師；</w:t>
      </w:r>
      <w:r w:rsidR="00E03BF1" w:rsidRPr="00186785">
        <w:rPr>
          <w:rFonts w:ascii="標楷體" w:eastAsia="標楷體" w:hAnsi="標楷體" w:hint="eastAsia"/>
          <w:sz w:val="28"/>
          <w:szCs w:val="28"/>
        </w:rPr>
        <w:t>邀請忙碌於家庭、子女、工作之間的您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，透過課程的進行，更加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了解自己</w:t>
      </w:r>
      <w:r w:rsidR="00187E89" w:rsidRPr="00187E89">
        <w:rPr>
          <w:rFonts w:ascii="標楷體" w:eastAsia="標楷體" w:hAnsi="標楷體" w:hint="eastAsia"/>
          <w:sz w:val="28"/>
          <w:szCs w:val="28"/>
        </w:rPr>
        <w:t>營造美好家庭和幸福人生</w:t>
      </w:r>
      <w:r w:rsidR="00E24A36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tabs>
          <w:tab w:val="left" w:pos="216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招生對象：</w:t>
      </w:r>
      <w:r w:rsidR="005F379E" w:rsidRPr="00186785">
        <w:rPr>
          <w:rFonts w:ascii="標楷體" w:eastAsia="標楷體" w:hint="eastAsia"/>
          <w:sz w:val="28"/>
        </w:rPr>
        <w:t>社區中在學學生家長</w:t>
      </w:r>
      <w:r w:rsidR="006521E4" w:rsidRPr="00186785">
        <w:rPr>
          <w:rFonts w:ascii="標楷體" w:eastAsia="標楷體" w:hAnsi="標楷體" w:hint="eastAsia"/>
          <w:sz w:val="28"/>
          <w:szCs w:val="28"/>
        </w:rPr>
        <w:t>及志工</w:t>
      </w:r>
    </w:p>
    <w:p w:rsidR="002529CB" w:rsidRPr="00186785" w:rsidRDefault="002529CB" w:rsidP="00352FF3">
      <w:pPr>
        <w:tabs>
          <w:tab w:val="left" w:pos="2160"/>
        </w:tabs>
        <w:snapToGrid w:val="0"/>
        <w:spacing w:line="400" w:lineRule="exact"/>
        <w:ind w:left="2193" w:hanging="2760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/>
          <w:sz w:val="28"/>
          <w:szCs w:val="28"/>
        </w:rPr>
        <w:t xml:space="preserve">   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 xml:space="preserve"> </w:t>
      </w:r>
      <w:r w:rsidR="002C0FD2" w:rsidRPr="00186785">
        <w:rPr>
          <w:rFonts w:ascii="標楷體" w:eastAsia="標楷體" w:hAnsi="標楷體" w:hint="eastAsia"/>
          <w:sz w:val="28"/>
          <w:szCs w:val="28"/>
        </w:rPr>
        <w:t>※</w:t>
      </w:r>
      <w:r w:rsidRPr="00186785">
        <w:rPr>
          <w:rFonts w:ascii="標楷體" w:eastAsia="標楷體" w:hAnsi="標楷體" w:hint="eastAsia"/>
          <w:sz w:val="28"/>
          <w:szCs w:val="28"/>
        </w:rPr>
        <w:t>招生人數：</w:t>
      </w:r>
      <w:r w:rsidR="00187E89">
        <w:rPr>
          <w:rFonts w:ascii="標楷體" w:eastAsia="標楷體" w:hAnsi="標楷體" w:hint="eastAsia"/>
          <w:sz w:val="28"/>
          <w:szCs w:val="28"/>
        </w:rPr>
        <w:t>3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Pr="00186785">
        <w:rPr>
          <w:rFonts w:ascii="標楷體" w:eastAsia="標楷體" w:hAnsi="標楷體" w:hint="eastAsia"/>
          <w:sz w:val="28"/>
          <w:szCs w:val="28"/>
        </w:rPr>
        <w:t>人</w:t>
      </w:r>
      <w:r w:rsidR="007C6AB3">
        <w:rPr>
          <w:rFonts w:ascii="標楷體" w:eastAsia="標楷體" w:hAnsi="標楷體" w:hint="eastAsia"/>
          <w:sz w:val="28"/>
          <w:szCs w:val="28"/>
        </w:rPr>
        <w:t>(額滿為止)</w:t>
      </w:r>
    </w:p>
    <w:p w:rsidR="00CD4A60" w:rsidRPr="00186785" w:rsidRDefault="002C0FD2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上課日期：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1</w:t>
      </w:r>
      <w:r w:rsidR="00187E89">
        <w:rPr>
          <w:rFonts w:ascii="標楷體" w:eastAsia="標楷體" w:hAnsi="標楷體" w:hint="eastAsia"/>
          <w:b/>
          <w:sz w:val="28"/>
          <w:szCs w:val="28"/>
        </w:rPr>
        <w:t>06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年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9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月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2</w:t>
      </w:r>
      <w:r w:rsidR="00187E89">
        <w:rPr>
          <w:rFonts w:ascii="標楷體" w:eastAsia="標楷體" w:hAnsi="標楷體" w:hint="eastAsia"/>
          <w:b/>
          <w:sz w:val="28"/>
          <w:szCs w:val="28"/>
        </w:rPr>
        <w:t>6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1E4497" w:rsidRPr="00186785">
        <w:rPr>
          <w:rFonts w:ascii="標楷體" w:eastAsia="標楷體" w:hAnsi="標楷體" w:hint="eastAsia"/>
          <w:b/>
          <w:sz w:val="28"/>
          <w:szCs w:val="28"/>
        </w:rPr>
        <w:t>二</w:t>
      </w:r>
      <w:r w:rsidR="002529CB" w:rsidRPr="00186785">
        <w:rPr>
          <w:rFonts w:ascii="標楷體" w:eastAsia="標楷體" w:hAnsi="標楷體" w:hint="eastAsia"/>
          <w:b/>
          <w:sz w:val="28"/>
          <w:szCs w:val="28"/>
        </w:rPr>
        <w:t>）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起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8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次課程，上午</w:t>
      </w:r>
      <w:r w:rsidR="002529CB" w:rsidRPr="00186785">
        <w:rPr>
          <w:rFonts w:ascii="標楷體" w:eastAsia="標楷體" w:hAnsi="標楷體"/>
          <w:sz w:val="28"/>
          <w:szCs w:val="28"/>
        </w:rPr>
        <w:t>9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="002529CB" w:rsidRPr="00186785">
        <w:rPr>
          <w:rFonts w:ascii="標楷體" w:eastAsia="標楷體" w:hAnsi="標楷體"/>
          <w:sz w:val="28"/>
          <w:szCs w:val="28"/>
        </w:rPr>
        <w:t>0-1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2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0</w:t>
      </w:r>
      <w:r w:rsidR="002529CB" w:rsidRPr="00186785">
        <w:rPr>
          <w:rFonts w:ascii="標楷體" w:eastAsia="標楷體" w:hAnsi="標楷體"/>
          <w:sz w:val="28"/>
          <w:szCs w:val="28"/>
        </w:rPr>
        <w:t>0</w:t>
      </w:r>
      <w:r w:rsidR="00397E35" w:rsidRPr="00186785">
        <w:rPr>
          <w:rFonts w:ascii="標楷體" w:eastAsia="標楷體" w:hAnsi="標楷體" w:hint="eastAsia"/>
          <w:sz w:val="28"/>
          <w:szCs w:val="28"/>
        </w:rPr>
        <w:t>。</w:t>
      </w:r>
    </w:p>
    <w:p w:rsidR="002529CB" w:rsidRPr="00186785" w:rsidRDefault="002C0FD2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上課地點：</w:t>
      </w:r>
      <w:r w:rsidR="001E4497" w:rsidRPr="00186785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1E4497" w:rsidRPr="00186785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1E4497" w:rsidRPr="00186785">
        <w:rPr>
          <w:rFonts w:ascii="標楷體" w:eastAsia="標楷體" w:hAnsi="標楷體" w:hint="eastAsia"/>
          <w:sz w:val="28"/>
          <w:szCs w:val="28"/>
        </w:rPr>
        <w:t>史室</w:t>
      </w:r>
    </w:p>
    <w:p w:rsidR="004E1FB0" w:rsidRPr="00186785" w:rsidRDefault="002C0FD2" w:rsidP="00352FF3">
      <w:pPr>
        <w:snapToGrid w:val="0"/>
        <w:spacing w:line="4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2529CB" w:rsidRPr="00186785">
        <w:rPr>
          <w:rFonts w:ascii="標楷體" w:eastAsia="標楷體" w:hAnsi="標楷體" w:hint="eastAsia"/>
          <w:sz w:val="28"/>
          <w:szCs w:val="28"/>
        </w:rPr>
        <w:t>講師：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財團法人光寶文教基金會社區認輔講師  孔柳燕老師</w:t>
      </w:r>
    </w:p>
    <w:p w:rsidR="002529CB" w:rsidRPr="00186785" w:rsidRDefault="00F9387F" w:rsidP="00352FF3">
      <w:pPr>
        <w:snapToGrid w:val="0"/>
        <w:spacing w:line="400" w:lineRule="exact"/>
        <w:jc w:val="both"/>
        <w:rPr>
          <w:rFonts w:ascii="標楷體" w:eastAsia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※</w:t>
      </w:r>
      <w:r w:rsidR="004E1FB0" w:rsidRPr="00186785">
        <w:rPr>
          <w:rFonts w:ascii="標楷體" w:eastAsia="標楷體" w:hAnsi="標楷體" w:hint="eastAsia"/>
          <w:sz w:val="28"/>
          <w:szCs w:val="28"/>
        </w:rPr>
        <w:t>課程表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4187A" w:rsidRPr="00186785">
        <w:rPr>
          <w:rFonts w:ascii="標楷體" w:eastAsia="標楷體" w:hAnsi="標楷體" w:hint="eastAsia"/>
          <w:sz w:val="28"/>
          <w:szCs w:val="28"/>
        </w:rPr>
        <w:t>洽詢電話：22972048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="001E4497" w:rsidRPr="00186785">
        <w:rPr>
          <w:rFonts w:ascii="標楷體" w:eastAsia="標楷體" w:hAnsi="標楷體" w:hint="eastAsia"/>
          <w:sz w:val="28"/>
          <w:szCs w:val="28"/>
        </w:rPr>
        <w:t>502</w:t>
      </w:r>
      <w:proofErr w:type="gramStart"/>
      <w:r w:rsidR="0044187A" w:rsidRPr="00186785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W w:w="1097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275"/>
        <w:gridCol w:w="3202"/>
        <w:gridCol w:w="626"/>
        <w:gridCol w:w="1275"/>
        <w:gridCol w:w="3969"/>
      </w:tblGrid>
      <w:tr w:rsidR="00186785" w:rsidRPr="00186785" w:rsidTr="001E4497">
        <w:trPr>
          <w:trHeight w:val="400"/>
        </w:trPr>
        <w:tc>
          <w:tcPr>
            <w:tcW w:w="623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202" w:type="dxa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626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275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969" w:type="dxa"/>
            <w:shd w:val="clear" w:color="auto" w:fill="auto"/>
          </w:tcPr>
          <w:p w:rsidR="0055401E" w:rsidRPr="00186785" w:rsidRDefault="0055401E" w:rsidP="00352FF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186785" w:rsidRPr="00186785" w:rsidTr="001E4497"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275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106.09.26</w:t>
            </w:r>
          </w:p>
        </w:tc>
        <w:tc>
          <w:tcPr>
            <w:tcW w:w="3202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全腦開發～美感教育的優勢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106.10.31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學習的寶藏～記憶力與專注力</w:t>
            </w:r>
          </w:p>
        </w:tc>
      </w:tr>
      <w:tr w:rsidR="00186785" w:rsidRPr="00186785" w:rsidTr="001E4497"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275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106.10.03</w:t>
            </w:r>
          </w:p>
        </w:tc>
        <w:tc>
          <w:tcPr>
            <w:tcW w:w="3202" w:type="dxa"/>
          </w:tcPr>
          <w:p w:rsidR="00E75443" w:rsidRPr="00187E89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 w:val="18"/>
                <w:szCs w:val="18"/>
              </w:rPr>
            </w:pPr>
            <w:r w:rsidRPr="00187E89">
              <w:rPr>
                <w:rFonts w:ascii="標楷體" w:eastAsia="標楷體" w:hint="eastAsia"/>
                <w:sz w:val="18"/>
                <w:szCs w:val="18"/>
              </w:rPr>
              <w:t>腦袋不思議～大腦的發展，你了解嗎？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106.11.07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自主共學時間</w:t>
            </w:r>
          </w:p>
        </w:tc>
      </w:tr>
      <w:tr w:rsidR="00186785" w:rsidRPr="00186785" w:rsidTr="001E4497"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5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106.10.17</w:t>
            </w:r>
          </w:p>
        </w:tc>
        <w:tc>
          <w:tcPr>
            <w:tcW w:w="3202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自主共學時間</w:t>
            </w:r>
          </w:p>
        </w:tc>
        <w:tc>
          <w:tcPr>
            <w:tcW w:w="626" w:type="dxa"/>
            <w:shd w:val="clear" w:color="auto" w:fill="auto"/>
          </w:tcPr>
          <w:p w:rsidR="00E75443" w:rsidRPr="00186785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106.11.21</w:t>
            </w:r>
          </w:p>
        </w:tc>
        <w:tc>
          <w:tcPr>
            <w:tcW w:w="3969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青春不落國～大腦的自我</w:t>
            </w:r>
            <w:proofErr w:type="gramStart"/>
            <w:r w:rsidRPr="00187E89">
              <w:rPr>
                <w:rFonts w:ascii="標楷體" w:eastAsia="標楷體" w:hint="eastAsia"/>
                <w:szCs w:val="24"/>
              </w:rPr>
              <w:t>紓</w:t>
            </w:r>
            <w:proofErr w:type="gramEnd"/>
            <w:r w:rsidRPr="00187E89">
              <w:rPr>
                <w:rFonts w:ascii="標楷體" w:eastAsia="標楷體" w:hint="eastAsia"/>
                <w:szCs w:val="24"/>
              </w:rPr>
              <w:t>壓和照顧</w:t>
            </w:r>
          </w:p>
        </w:tc>
      </w:tr>
      <w:tr w:rsidR="00186785" w:rsidRPr="00186785" w:rsidTr="001E4497">
        <w:trPr>
          <w:trHeight w:val="400"/>
        </w:trPr>
        <w:tc>
          <w:tcPr>
            <w:tcW w:w="623" w:type="dxa"/>
          </w:tcPr>
          <w:p w:rsidR="00E75443" w:rsidRPr="00186785" w:rsidRDefault="00E75443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6785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275" w:type="dxa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106.10.24</w:t>
            </w:r>
          </w:p>
        </w:tc>
        <w:tc>
          <w:tcPr>
            <w:tcW w:w="3202" w:type="dxa"/>
          </w:tcPr>
          <w:p w:rsidR="00E75443" w:rsidRPr="00187E89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整合上下腦～情緒的 EQ 美學</w:t>
            </w:r>
          </w:p>
        </w:tc>
        <w:tc>
          <w:tcPr>
            <w:tcW w:w="626" w:type="dxa"/>
            <w:shd w:val="clear" w:color="auto" w:fill="auto"/>
          </w:tcPr>
          <w:p w:rsidR="00E75443" w:rsidRPr="00187E89" w:rsidRDefault="001E4497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87E89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E75443" w:rsidRPr="00186785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106.11.28</w:t>
            </w:r>
          </w:p>
        </w:tc>
        <w:tc>
          <w:tcPr>
            <w:tcW w:w="3969" w:type="dxa"/>
            <w:shd w:val="clear" w:color="auto" w:fill="auto"/>
          </w:tcPr>
          <w:p w:rsidR="00E75443" w:rsidRPr="00187E89" w:rsidRDefault="00187E89" w:rsidP="00352FF3">
            <w:pPr>
              <w:tabs>
                <w:tab w:val="left" w:pos="1680"/>
              </w:tabs>
              <w:snapToGrid w:val="0"/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187E89">
              <w:rPr>
                <w:rFonts w:ascii="標楷體" w:eastAsia="標楷體" w:hint="eastAsia"/>
                <w:szCs w:val="24"/>
              </w:rPr>
              <w:t>從我到我們 ～創造連結通向幸福</w:t>
            </w:r>
          </w:p>
        </w:tc>
      </w:tr>
    </w:tbl>
    <w:p w:rsidR="00352FF3" w:rsidRDefault="00352FF3" w:rsidP="00352FF3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詳細課程內容請上本校</w:t>
      </w:r>
      <w:r w:rsidRPr="00352FF3">
        <w:rPr>
          <w:rFonts w:ascii="標楷體" w:eastAsia="標楷體" w:hAnsi="標楷體" w:hint="eastAsia"/>
          <w:b/>
          <w:sz w:val="28"/>
          <w:szCs w:val="28"/>
        </w:rPr>
        <w:t>家庭教育網站</w:t>
      </w:r>
      <w:r>
        <w:rPr>
          <w:rFonts w:ascii="標楷體" w:eastAsia="標楷體" w:hAnsi="標楷體" w:hint="eastAsia"/>
          <w:sz w:val="28"/>
          <w:szCs w:val="28"/>
        </w:rPr>
        <w:t>觀看</w:t>
      </w:r>
    </w:p>
    <w:p w:rsidR="00405FC6" w:rsidRPr="00186785" w:rsidRDefault="00405FC6" w:rsidP="00352FF3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********************************************************************</w:t>
      </w:r>
      <w:r w:rsidR="00186785" w:rsidRPr="00186785">
        <w:rPr>
          <w:rFonts w:ascii="標楷體" w:eastAsia="標楷體" w:hAnsi="標楷體" w:hint="eastAsia"/>
          <w:sz w:val="28"/>
          <w:szCs w:val="28"/>
        </w:rPr>
        <w:t>*******</w:t>
      </w:r>
    </w:p>
    <w:p w:rsidR="002529CB" w:rsidRPr="00186785" w:rsidRDefault="002529CB" w:rsidP="00352FF3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6785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6C2930">
        <w:rPr>
          <w:rFonts w:ascii="標楷體" w:eastAsia="標楷體" w:hAnsi="標楷體" w:hint="eastAsia"/>
          <w:b/>
          <w:sz w:val="32"/>
          <w:szCs w:val="32"/>
        </w:rPr>
        <w:t>(有意願請於9/22星期五前交回</w:t>
      </w:r>
      <w:bookmarkStart w:id="0" w:name="_GoBack"/>
      <w:bookmarkEnd w:id="0"/>
      <w:r w:rsidR="006C2930">
        <w:rPr>
          <w:rFonts w:ascii="標楷體" w:eastAsia="標楷體" w:hAnsi="標楷體" w:hint="eastAsia"/>
          <w:b/>
          <w:sz w:val="32"/>
          <w:szCs w:val="32"/>
        </w:rPr>
        <w:t>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42"/>
        <w:gridCol w:w="1643"/>
        <w:gridCol w:w="1642"/>
        <w:gridCol w:w="1643"/>
        <w:gridCol w:w="1642"/>
        <w:gridCol w:w="2415"/>
      </w:tblGrid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643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子女班級</w:t>
            </w:r>
          </w:p>
        </w:tc>
        <w:tc>
          <w:tcPr>
            <w:tcW w:w="1643" w:type="dxa"/>
          </w:tcPr>
          <w:p w:rsidR="00276393" w:rsidRPr="00186785" w:rsidRDefault="00276393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年   班</w:t>
            </w:r>
          </w:p>
        </w:tc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子女姓名</w:t>
            </w:r>
          </w:p>
        </w:tc>
        <w:tc>
          <w:tcPr>
            <w:tcW w:w="2415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8985" w:type="dxa"/>
            <w:gridSpan w:val="5"/>
          </w:tcPr>
          <w:p w:rsidR="00DC2EF8" w:rsidRPr="00186785" w:rsidRDefault="0015745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（H）</w:t>
            </w:r>
            <w:r w:rsidR="003473AB" w:rsidRPr="0018678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（手機）</w:t>
            </w:r>
          </w:p>
        </w:tc>
      </w:tr>
      <w:tr w:rsidR="00186785" w:rsidRPr="00186785" w:rsidTr="00186785">
        <w:tc>
          <w:tcPr>
            <w:tcW w:w="1642" w:type="dxa"/>
          </w:tcPr>
          <w:p w:rsidR="00471BD4" w:rsidRPr="00186785" w:rsidRDefault="00471BD4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678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985" w:type="dxa"/>
            <w:gridSpan w:val="5"/>
          </w:tcPr>
          <w:p w:rsidR="00A15FB2" w:rsidRPr="00186785" w:rsidRDefault="00A15FB2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53279" w:rsidRPr="00186785" w:rsidRDefault="00653279" w:rsidP="00352FF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1BD4" w:rsidRPr="00186785" w:rsidRDefault="00AC53BA" w:rsidP="00352FF3">
      <w:pPr>
        <w:numPr>
          <w:ilvl w:val="0"/>
          <w:numId w:val="1"/>
        </w:numPr>
        <w:snapToGrid w:val="0"/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186785">
        <w:rPr>
          <w:rFonts w:ascii="標楷體" w:eastAsia="標楷體" w:hAnsi="標楷體" w:hint="eastAsia"/>
          <w:sz w:val="28"/>
          <w:szCs w:val="28"/>
        </w:rPr>
        <w:t>本表填妥後請提交義學國小輔導室</w:t>
      </w:r>
    </w:p>
    <w:sectPr w:rsidR="00471BD4" w:rsidRPr="00186785" w:rsidSect="00187E89">
      <w:pgSz w:w="11907" w:h="16840" w:code="9"/>
      <w:pgMar w:top="454" w:right="454" w:bottom="454" w:left="45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B1" w:rsidRDefault="00C250B1" w:rsidP="00C250B1">
      <w:pPr>
        <w:spacing w:line="240" w:lineRule="auto"/>
      </w:pPr>
      <w:r>
        <w:separator/>
      </w:r>
    </w:p>
  </w:endnote>
  <w:endnote w:type="continuationSeparator" w:id="0">
    <w:p w:rsidR="00C250B1" w:rsidRDefault="00C250B1" w:rsidP="00C25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秀隸體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B1" w:rsidRDefault="00C250B1" w:rsidP="00C250B1">
      <w:pPr>
        <w:spacing w:line="240" w:lineRule="auto"/>
      </w:pPr>
      <w:r>
        <w:separator/>
      </w:r>
    </w:p>
  </w:footnote>
  <w:footnote w:type="continuationSeparator" w:id="0">
    <w:p w:rsidR="00C250B1" w:rsidRDefault="00C250B1" w:rsidP="00C25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30502"/>
    <w:multiLevelType w:val="hybridMultilevel"/>
    <w:tmpl w:val="ACF8250A"/>
    <w:lvl w:ilvl="0" w:tplc="B73CF3FC">
      <w:start w:val="9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2D"/>
    <w:rsid w:val="00001986"/>
    <w:rsid w:val="00011E39"/>
    <w:rsid w:val="000252E5"/>
    <w:rsid w:val="00051025"/>
    <w:rsid w:val="000A5E18"/>
    <w:rsid w:val="000E49C0"/>
    <w:rsid w:val="000F13E1"/>
    <w:rsid w:val="001173E8"/>
    <w:rsid w:val="001404D4"/>
    <w:rsid w:val="0014334E"/>
    <w:rsid w:val="00157454"/>
    <w:rsid w:val="00186785"/>
    <w:rsid w:val="00187E89"/>
    <w:rsid w:val="001A71B4"/>
    <w:rsid w:val="001E4497"/>
    <w:rsid w:val="0022462F"/>
    <w:rsid w:val="00232323"/>
    <w:rsid w:val="002348D4"/>
    <w:rsid w:val="002529CB"/>
    <w:rsid w:val="00276393"/>
    <w:rsid w:val="002857B4"/>
    <w:rsid w:val="002A0D09"/>
    <w:rsid w:val="002C0FD2"/>
    <w:rsid w:val="002E3F49"/>
    <w:rsid w:val="003266CC"/>
    <w:rsid w:val="003473AB"/>
    <w:rsid w:val="00352FF3"/>
    <w:rsid w:val="00353CC8"/>
    <w:rsid w:val="00397E35"/>
    <w:rsid w:val="003A73EC"/>
    <w:rsid w:val="003F558E"/>
    <w:rsid w:val="00405FC6"/>
    <w:rsid w:val="00434535"/>
    <w:rsid w:val="0044187A"/>
    <w:rsid w:val="00471BD4"/>
    <w:rsid w:val="00486671"/>
    <w:rsid w:val="004D04F6"/>
    <w:rsid w:val="004E1FB0"/>
    <w:rsid w:val="004F1DEE"/>
    <w:rsid w:val="004F700B"/>
    <w:rsid w:val="005049DC"/>
    <w:rsid w:val="0052576C"/>
    <w:rsid w:val="00545403"/>
    <w:rsid w:val="0055401E"/>
    <w:rsid w:val="005B30D2"/>
    <w:rsid w:val="005F379E"/>
    <w:rsid w:val="005F709B"/>
    <w:rsid w:val="00607DDE"/>
    <w:rsid w:val="0062519E"/>
    <w:rsid w:val="00642E78"/>
    <w:rsid w:val="006440CA"/>
    <w:rsid w:val="006521E4"/>
    <w:rsid w:val="00653279"/>
    <w:rsid w:val="006601A1"/>
    <w:rsid w:val="00662FC5"/>
    <w:rsid w:val="00670E03"/>
    <w:rsid w:val="006C2930"/>
    <w:rsid w:val="00704C87"/>
    <w:rsid w:val="00735AC9"/>
    <w:rsid w:val="00797194"/>
    <w:rsid w:val="007C6AB3"/>
    <w:rsid w:val="007D4F07"/>
    <w:rsid w:val="007E0533"/>
    <w:rsid w:val="00800B0C"/>
    <w:rsid w:val="00816F72"/>
    <w:rsid w:val="00820FAD"/>
    <w:rsid w:val="0088058A"/>
    <w:rsid w:val="00924EB9"/>
    <w:rsid w:val="009578D2"/>
    <w:rsid w:val="009A0772"/>
    <w:rsid w:val="009A6719"/>
    <w:rsid w:val="009C1C41"/>
    <w:rsid w:val="009D3AD9"/>
    <w:rsid w:val="009D54EE"/>
    <w:rsid w:val="009D67D1"/>
    <w:rsid w:val="00A00CE6"/>
    <w:rsid w:val="00A15FB2"/>
    <w:rsid w:val="00AA373D"/>
    <w:rsid w:val="00AB2DBA"/>
    <w:rsid w:val="00AC53BA"/>
    <w:rsid w:val="00AF41FA"/>
    <w:rsid w:val="00B0497B"/>
    <w:rsid w:val="00B927CE"/>
    <w:rsid w:val="00BB4003"/>
    <w:rsid w:val="00BE327C"/>
    <w:rsid w:val="00C250B1"/>
    <w:rsid w:val="00CB5CBE"/>
    <w:rsid w:val="00CD48EF"/>
    <w:rsid w:val="00CD4A60"/>
    <w:rsid w:val="00CF0905"/>
    <w:rsid w:val="00CF2F54"/>
    <w:rsid w:val="00D21382"/>
    <w:rsid w:val="00D6746F"/>
    <w:rsid w:val="00DB130B"/>
    <w:rsid w:val="00DC2EF8"/>
    <w:rsid w:val="00E03BF1"/>
    <w:rsid w:val="00E24422"/>
    <w:rsid w:val="00E24A36"/>
    <w:rsid w:val="00E36D9B"/>
    <w:rsid w:val="00E512A7"/>
    <w:rsid w:val="00E63E92"/>
    <w:rsid w:val="00E75443"/>
    <w:rsid w:val="00E770F0"/>
    <w:rsid w:val="00EC4C78"/>
    <w:rsid w:val="00F0602D"/>
    <w:rsid w:val="00F17C28"/>
    <w:rsid w:val="00F820D9"/>
    <w:rsid w:val="00F926E0"/>
    <w:rsid w:val="00F9387F"/>
    <w:rsid w:val="00FA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32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/>
      <w:sz w:val="32"/>
    </w:rPr>
  </w:style>
  <w:style w:type="table" w:styleId="a5">
    <w:name w:val="Table Grid"/>
    <w:basedOn w:val="a1"/>
    <w:rsid w:val="00471BD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187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250B1"/>
  </w:style>
  <w:style w:type="paragraph" w:styleId="a9">
    <w:name w:val="footer"/>
    <w:basedOn w:val="a"/>
    <w:link w:val="aa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25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32"/>
    </w:rPr>
  </w:style>
  <w:style w:type="paragraph" w:styleId="a4">
    <w:name w:val="Closing"/>
    <w:basedOn w:val="a"/>
    <w:next w:val="a"/>
    <w:pPr>
      <w:ind w:left="4320"/>
    </w:pPr>
    <w:rPr>
      <w:rFonts w:ascii="標楷體" w:eastAsia="標楷體"/>
      <w:sz w:val="32"/>
    </w:rPr>
  </w:style>
  <w:style w:type="table" w:styleId="a5">
    <w:name w:val="Table Grid"/>
    <w:basedOn w:val="a1"/>
    <w:rsid w:val="00471BD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187A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250B1"/>
  </w:style>
  <w:style w:type="paragraph" w:styleId="a9">
    <w:name w:val="footer"/>
    <w:basedOn w:val="a"/>
    <w:link w:val="aa"/>
    <w:rsid w:val="00C250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2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810</Words>
  <Characters>273</Characters>
  <Application>Microsoft Office Word</Application>
  <DocSecurity>0</DocSecurity>
  <Lines>2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台北縣泰山鄉同榮國小親職教育計畫</dc:title>
  <dc:subject/>
  <dc:creator>user</dc:creator>
  <cp:keywords/>
  <dc:description/>
  <cp:lastModifiedBy>泰山區義學國小</cp:lastModifiedBy>
  <cp:revision>9</cp:revision>
  <cp:lastPrinted>2006-09-29T04:26:00Z</cp:lastPrinted>
  <dcterms:created xsi:type="dcterms:W3CDTF">2016-09-13T15:05:00Z</dcterms:created>
  <dcterms:modified xsi:type="dcterms:W3CDTF">2017-09-05T23:57:00Z</dcterms:modified>
</cp:coreProperties>
</file>