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9B" w:rsidRPr="00EE059B" w:rsidRDefault="00EE059B" w:rsidP="00EE059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家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庭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教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育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(含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祖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孫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proofErr w:type="gramStart"/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週</w:t>
      </w:r>
      <w:proofErr w:type="gramEnd"/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活</w:t>
      </w:r>
      <w:r w:rsidR="00A37588" w:rsidRPr="00A37588">
        <w:rPr>
          <w:rFonts w:ascii="標楷體" w:eastAsia="標楷體" w:hAnsi="標楷體" w:hint="eastAsia"/>
          <w:color w:val="7030A0"/>
          <w:sz w:val="40"/>
          <w:szCs w:val="40"/>
        </w:rPr>
        <w:t xml:space="preserve">  </w:t>
      </w:r>
      <w:r w:rsidRPr="00A37588">
        <w:rPr>
          <w:rFonts w:ascii="標楷體" w:eastAsia="標楷體" w:hAnsi="標楷體" w:hint="eastAsia"/>
          <w:color w:val="7030A0"/>
          <w:sz w:val="40"/>
          <w:szCs w:val="40"/>
        </w:rPr>
        <w:t>動</w:t>
      </w:r>
      <w:r w:rsidRPr="00A37588">
        <w:rPr>
          <w:rFonts w:ascii="標楷體" w:eastAsia="標楷體" w:hAnsi="標楷體"/>
          <w:color w:val="7030A0"/>
          <w:sz w:val="40"/>
          <w:szCs w:val="40"/>
        </w:rPr>
        <w:t>)</w:t>
      </w:r>
      <w:r w:rsidRPr="00EE059B">
        <w:rPr>
          <w:rFonts w:ascii="標楷體" w:eastAsia="標楷體" w:hAnsi="標楷體"/>
          <w:sz w:val="40"/>
          <w:szCs w:val="40"/>
        </w:rPr>
        <w:t xml:space="preserve">      </w:t>
      </w:r>
    </w:p>
    <w:p w:rsidR="002405C9" w:rsidRPr="007722EB" w:rsidRDefault="00EE059B" w:rsidP="00EE059B">
      <w:pPr>
        <w:jc w:val="center"/>
        <w:rPr>
          <w:rFonts w:asciiTheme="majorEastAsia" w:eastAsiaTheme="majorEastAsia" w:hAnsiTheme="majorEastAsia"/>
          <w:sz w:val="56"/>
          <w:szCs w:val="56"/>
          <w:bdr w:val="single" w:sz="4" w:space="0" w:color="auto"/>
        </w:rPr>
      </w:pP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歐</w:t>
      </w:r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proofErr w:type="gramStart"/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苺</w:t>
      </w:r>
      <w:proofErr w:type="gramEnd"/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芋</w:t>
      </w:r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(</w:t>
      </w:r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一</w:t>
      </w:r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年</w:t>
      </w:r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級</w:t>
      </w:r>
      <w:r w:rsidR="00A37588"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 xml:space="preserve"> </w:t>
      </w:r>
      <w:r w:rsidRPr="007722EB">
        <w:rPr>
          <w:rFonts w:asciiTheme="majorEastAsia" w:eastAsiaTheme="majorEastAsia" w:hAnsiTheme="majorEastAsia" w:hint="eastAsia"/>
          <w:sz w:val="56"/>
          <w:szCs w:val="56"/>
          <w:bdr w:val="single" w:sz="4" w:space="0" w:color="auto"/>
        </w:rPr>
        <w:t>)</w:t>
      </w:r>
    </w:p>
    <w:p w:rsidR="00EE059B" w:rsidRPr="00EE059B" w:rsidRDefault="00EE059B" w:rsidP="00EE059B">
      <w:pPr>
        <w:pStyle w:val="4123"/>
        <w:tabs>
          <w:tab w:val="clear" w:pos="142"/>
        </w:tabs>
        <w:spacing w:line="240" w:lineRule="auto"/>
        <w:ind w:left="0" w:firstLine="0"/>
        <w:jc w:val="left"/>
        <w:rPr>
          <w:rFonts w:ascii="標楷體" w:eastAsia="標楷體" w:hAnsi="標楷體"/>
          <w:color w:val="FF0000"/>
          <w:sz w:val="28"/>
          <w:szCs w:val="28"/>
        </w:rPr>
      </w:pPr>
      <w:r w:rsidRPr="00EE059B">
        <w:rPr>
          <w:rFonts w:ascii="標楷體" w:eastAsia="標楷體" w:hAnsi="標楷體" w:hint="eastAsia"/>
          <w:color w:val="FF0000"/>
          <w:sz w:val="32"/>
          <w:szCs w:val="32"/>
        </w:rPr>
        <w:t>【家庭教育】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 w:rsidRPr="00EE059B">
        <w:rPr>
          <w:rFonts w:ascii="標楷體" w:eastAsia="標楷體" w:hAnsi="標楷體" w:hint="eastAsia"/>
          <w:color w:val="FF0000"/>
          <w:sz w:val="28"/>
          <w:szCs w:val="28"/>
        </w:rPr>
        <w:t>教學活動:文章分享與討論</w:t>
      </w:r>
    </w:p>
    <w:p w:rsidR="00EE059B" w:rsidRPr="00EE059B" w:rsidRDefault="00EE059B" w:rsidP="00EE059B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  <w:bdr w:val="single" w:sz="4" w:space="0" w:color="auto"/>
        </w:rPr>
        <w:t>做家事的孩子長大工作機會高四倍</w:t>
      </w:r>
    </w:p>
    <w:p w:rsidR="00EE059B" w:rsidRPr="00EE059B" w:rsidRDefault="00EE059B" w:rsidP="00EE059B">
      <w:pPr>
        <w:autoSpaceDE w:val="0"/>
        <w:autoSpaceDN w:val="0"/>
        <w:adjustRightInd w:val="0"/>
        <w:rPr>
          <w:rFonts w:ascii="標楷體" w:eastAsia="標楷體" w:hAnsi="標楷體" w:cs="標楷體"/>
          <w:color w:val="008000"/>
          <w:kern w:val="0"/>
          <w:sz w:val="28"/>
          <w:szCs w:val="28"/>
          <w:u w:val="single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  <w:u w:val="single"/>
        </w:rPr>
        <w:t>文</w:t>
      </w:r>
      <w:proofErr w:type="gramStart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  <w:u w:val="single"/>
        </w:rPr>
        <w:t>╱</w:t>
      </w:r>
      <w:proofErr w:type="gramEnd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  <w:u w:val="single"/>
        </w:rPr>
        <w:t>謝水乾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  <w:u w:val="single"/>
        </w:rPr>
        <w:t>*</w:t>
      </w: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  <w:u w:val="single"/>
        </w:rPr>
        <w:t>轉載自國語日報</w:t>
      </w:r>
    </w:p>
    <w:p w:rsidR="00EE059B" w:rsidRPr="00EE059B" w:rsidRDefault="00EE059B" w:rsidP="00EE059B">
      <w:pPr>
        <w:autoSpaceDE w:val="0"/>
        <w:autoSpaceDN w:val="0"/>
        <w:adjustRightInd w:val="0"/>
        <w:ind w:firstLineChars="200"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你會不會怕孩子長大後找不到工作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>?</w:t>
      </w: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或者根本不想工作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>?</w:t>
      </w: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也不會工作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>?</w:t>
      </w: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那麼就別一手包辦所有的家事！放手！放手！讓孩子參與，有參與才有學習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>,</w:t>
      </w: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才有成長。要期中考了，孩子一樣得拖地清理。做好份內的家事比考試重要！真的！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62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根據專家學者的研究，孩子做家事不僅可以養成勤勞的習慣，更可以學到許多能力，獲得自信心與發展良好的人際關係。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筆者的女兒國一參加學校舉辦的露營活動，晚上打電話回家，既興奮又驚訝的說：「爸，我不知道我們同學都不會煎蛋，現在大家都在排隊等我煎蛋給他們吃呢！」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假如一個國小低年級的孩子，媽媽告訴他：「小寶，垃圾車來了，請你幫忙把垃圾袋綁好，然後拿去垃圾車好嗎？」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當小朋友接到這樣的請求後，他就要開始思考，垃圾袋要怎麼綁，才不至於沿路掉垃圾；綁好之後要開始分析、判斷、選擇並且做決定，要經由哪一條路徑拿去垃圾車。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lastRenderedPageBreak/>
        <w:t>分析的結果，甲路線的張家有一條狗很凶，乙路線比較近但是路燈太暗，丙路線比較遠，但是路燈較亮。判斷的結果，丙路線比較安全，他要選擇安全的路徑，所以</w:t>
      </w:r>
      <w:proofErr w:type="gramStart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決定走丙路線</w:t>
      </w:r>
      <w:proofErr w:type="gramEnd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。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當小朋友把垃圾拿到定點後，垃圾車還沒到，他是要放著就走，還是要遵守垃圾不落地的規定，等垃圾車來了再將垃圾丟上去。這就是他表現責任感的時候。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不要小看一件小小的家事，它可以培養孩子分析、判斷、選擇、做決定以及負責任的能力與態度，大人不可不察。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autoSpaceDE w:val="0"/>
        <w:autoSpaceDN w:val="0"/>
        <w:adjustRightInd w:val="0"/>
        <w:ind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美國哈佛大學心理學家</w:t>
      </w:r>
      <w:proofErr w:type="gramStart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韋朗特</w:t>
      </w:r>
      <w:proofErr w:type="gramEnd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曾經追蹤研究一組青少年達數十年，發現這些孩子在童年時期參與家務工作做得較多的人，比做得較少的人，成年後在人際關係方面有較好的表現，獲得高薪工作機會的可能性高四倍，失業可能性則少十五</w:t>
      </w:r>
      <w:proofErr w:type="gramStart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倍</w:t>
      </w:r>
      <w:proofErr w:type="gramEnd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。</w:t>
      </w:r>
      <w:proofErr w:type="gramStart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此外，</w:t>
      </w:r>
      <w:proofErr w:type="gramEnd"/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前者也比較樂觀而有充實感，後者犯罪的可能性則比前者高。</w:t>
      </w:r>
      <w:smartTag w:uri="urn:schemas-microsoft-com:office:smarttags" w:element="PersonName">
        <w:smartTagPr>
          <w:attr w:name="ProductID" w:val="鄭石岩"/>
        </w:smartTagPr>
        <w:r w:rsidRPr="00EE059B">
          <w:rPr>
            <w:rFonts w:ascii="標楷體" w:eastAsia="標楷體" w:hAnsi="標楷體" w:cs="標楷體" w:hint="eastAsia"/>
            <w:color w:val="008000"/>
            <w:kern w:val="0"/>
            <w:sz w:val="28"/>
            <w:szCs w:val="28"/>
          </w:rPr>
          <w:t>鄭石岩</w:t>
        </w:r>
      </w:smartTag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教授也表示，臺灣社會因為經濟生活方式的改變和工業科技的不斷提升，造成社會變遷加速。</w:t>
      </w:r>
      <w:r w:rsidRPr="00EE059B">
        <w:rPr>
          <w:rFonts w:ascii="標楷體" w:eastAsia="標楷體" w:hAnsi="標楷體" w:cs="標楷體"/>
          <w:color w:val="008000"/>
          <w:kern w:val="0"/>
          <w:sz w:val="28"/>
          <w:szCs w:val="28"/>
        </w:rPr>
        <w:t xml:space="preserve"> </w:t>
      </w:r>
    </w:p>
    <w:p w:rsidR="00EE059B" w:rsidRPr="00EE059B" w:rsidRDefault="00EE059B" w:rsidP="00EE059B">
      <w:pPr>
        <w:ind w:left="57" w:right="57" w:firstLineChars="200" w:firstLine="560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 w:hint="eastAsia"/>
          <w:color w:val="008000"/>
          <w:kern w:val="0"/>
          <w:sz w:val="28"/>
          <w:szCs w:val="28"/>
        </w:rPr>
        <w:t>我們想要下一代有良好的生活適應能力，就必須提早訓練，而最好的訓練方式，就是指導孩子做家事。因此，如果父母對孩子過度保護，捨不得讓他們做家事，反而剝奪了他們學習的機會。</w:t>
      </w:r>
    </w:p>
    <w:p w:rsidR="00EE059B" w:rsidRPr="00EE059B" w:rsidRDefault="00EE059B" w:rsidP="00EE059B">
      <w:pPr>
        <w:spacing w:line="0" w:lineRule="atLeast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</w:p>
    <w:p w:rsidR="00EE059B" w:rsidRPr="00EE059B" w:rsidRDefault="00EE059B" w:rsidP="00EE059B">
      <w:pPr>
        <w:spacing w:line="0" w:lineRule="atLeast"/>
        <w:rPr>
          <w:rFonts w:ascii="標楷體" w:eastAsia="標楷體" w:hAnsi="標楷體" w:cs="標楷體"/>
          <w:b/>
          <w:i/>
          <w:color w:val="00CC66"/>
          <w:kern w:val="0"/>
          <w:sz w:val="28"/>
          <w:szCs w:val="28"/>
          <w:u w:val="single"/>
        </w:rPr>
      </w:pPr>
      <w:r w:rsidRPr="00EE059B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***********************************************************</w:t>
      </w:r>
    </w:p>
    <w:p w:rsidR="00EE059B" w:rsidRPr="00EE059B" w:rsidRDefault="00EE059B" w:rsidP="00EE059B">
      <w:pPr>
        <w:spacing w:line="0" w:lineRule="atLeast"/>
        <w:jc w:val="center"/>
        <w:rPr>
          <w:rFonts w:ascii="標楷體" w:eastAsia="標楷體" w:hAnsi="標楷體" w:cs="標楷體"/>
          <w:b/>
          <w:i/>
          <w:color w:val="FF0000"/>
          <w:kern w:val="0"/>
          <w:sz w:val="40"/>
          <w:szCs w:val="40"/>
          <w:u w:val="single"/>
        </w:rPr>
      </w:pPr>
      <w:r w:rsidRPr="00EE059B">
        <w:rPr>
          <w:rFonts w:ascii="標楷體" w:eastAsia="標楷體" w:hAnsi="標楷體" w:cs="標楷體" w:hint="eastAsia"/>
          <w:b/>
          <w:i/>
          <w:color w:val="FF0000"/>
          <w:kern w:val="0"/>
          <w:sz w:val="40"/>
          <w:szCs w:val="40"/>
          <w:u w:val="single"/>
        </w:rPr>
        <w:lastRenderedPageBreak/>
        <w:t>祖孫週活動:</w:t>
      </w:r>
    </w:p>
    <w:p w:rsidR="00EE059B" w:rsidRPr="00A37588" w:rsidRDefault="00EE059B" w:rsidP="00EE059B">
      <w:pPr>
        <w:spacing w:line="0" w:lineRule="atLeast"/>
        <w:rPr>
          <w:rFonts w:ascii="標楷體" w:eastAsia="標楷體" w:hAnsi="標楷體" w:cs="Arial"/>
          <w:b/>
          <w:bCs/>
          <w:color w:val="7030A0"/>
          <w:sz w:val="32"/>
          <w:szCs w:val="32"/>
        </w:rPr>
      </w:pPr>
      <w:r w:rsidRPr="00A37588">
        <w:rPr>
          <w:rFonts w:ascii="標楷體" w:eastAsia="標楷體" w:hAnsi="標楷體" w:cs="Arial" w:hint="eastAsia"/>
          <w:b/>
          <w:bCs/>
          <w:color w:val="7030A0"/>
          <w:sz w:val="32"/>
          <w:szCs w:val="32"/>
        </w:rPr>
        <w:t>教學活動一:{愛的回憶與感恩}</w:t>
      </w:r>
    </w:p>
    <w:p w:rsidR="00EE059B" w:rsidRPr="00EE059B" w:rsidRDefault="00EE059B" w:rsidP="00EE059B">
      <w:pPr>
        <w:spacing w:line="0" w:lineRule="atLeast"/>
        <w:rPr>
          <w:rFonts w:ascii="標楷體" w:eastAsia="標楷體" w:hAnsi="標楷體" w:cs="Arial"/>
          <w:b/>
          <w:bCs/>
          <w:color w:val="00CC66"/>
          <w:sz w:val="28"/>
          <w:szCs w:val="28"/>
        </w:rPr>
      </w:pPr>
      <w:r w:rsidRPr="00EE059B">
        <w:rPr>
          <w:rFonts w:ascii="標楷體" w:eastAsia="標楷體" w:hAnsi="標楷體" w:cs="Arial" w:hint="eastAsia"/>
          <w:b/>
          <w:bCs/>
          <w:color w:val="00CC66"/>
          <w:sz w:val="28"/>
          <w:szCs w:val="28"/>
        </w:rPr>
        <w:t>引導小朋友回憶兒時爺爺奶奶的付出，並以感恩之心</w:t>
      </w:r>
      <w:r w:rsidRPr="00EE059B">
        <w:rPr>
          <w:rFonts w:ascii="標楷體" w:eastAsia="標楷體" w:hAnsi="標楷體" w:cs="Arial"/>
          <w:b/>
          <w:bCs/>
          <w:color w:val="00CC66"/>
          <w:sz w:val="28"/>
          <w:szCs w:val="28"/>
        </w:rPr>
        <w:t>對</w:t>
      </w:r>
      <w:r w:rsidRPr="00EE059B">
        <w:rPr>
          <w:rFonts w:ascii="標楷體" w:eastAsia="標楷體" w:hAnsi="標楷體" w:cs="Arial" w:hint="eastAsia"/>
          <w:b/>
          <w:bCs/>
          <w:color w:val="00CC66"/>
          <w:sz w:val="28"/>
          <w:szCs w:val="28"/>
        </w:rPr>
        <w:t>爺爺奶奶</w:t>
      </w:r>
      <w:r w:rsidRPr="00EE059B">
        <w:rPr>
          <w:rFonts w:ascii="標楷體" w:eastAsia="標楷體" w:hAnsi="標楷體" w:cs="Arial"/>
          <w:b/>
          <w:bCs/>
          <w:color w:val="00CC66"/>
          <w:sz w:val="28"/>
          <w:szCs w:val="28"/>
        </w:rPr>
        <w:t>做一件感恩的事</w:t>
      </w:r>
      <w:r w:rsidRPr="00EE059B">
        <w:rPr>
          <w:rFonts w:ascii="標楷體" w:eastAsia="標楷體" w:hAnsi="標楷體" w:cs="Arial" w:hint="eastAsia"/>
          <w:b/>
          <w:bCs/>
          <w:color w:val="00CC66"/>
          <w:sz w:val="28"/>
          <w:szCs w:val="28"/>
        </w:rPr>
        <w:t>。例如:</w:t>
      </w:r>
    </w:p>
    <w:p w:rsidR="00EE059B" w:rsidRPr="00A37588" w:rsidRDefault="00EE059B" w:rsidP="00EE059B">
      <w:pPr>
        <w:pStyle w:val="Web"/>
        <w:numPr>
          <w:ilvl w:val="0"/>
          <w:numId w:val="1"/>
        </w:numPr>
        <w:spacing w:after="92"/>
        <w:ind w:left="750" w:hanging="500"/>
        <w:rPr>
          <w:rFonts w:ascii="標楷體" w:eastAsia="標楷體" w:hAnsi="標楷體" w:cs="Arial"/>
          <w:bCs/>
          <w:color w:val="0070C0"/>
          <w:sz w:val="27"/>
          <w:szCs w:val="27"/>
        </w:rPr>
      </w:pP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 xml:space="preserve">感恩的對象；阿嬤。 </w:t>
      </w:r>
    </w:p>
    <w:p w:rsidR="00EE059B" w:rsidRPr="00A37588" w:rsidRDefault="00EE059B" w:rsidP="00EE059B">
      <w:pPr>
        <w:pStyle w:val="Web"/>
        <w:numPr>
          <w:ilvl w:val="0"/>
          <w:numId w:val="1"/>
        </w:numPr>
        <w:spacing w:after="92"/>
        <w:ind w:left="750" w:hanging="500"/>
        <w:rPr>
          <w:rFonts w:ascii="標楷體" w:eastAsia="標楷體" w:hAnsi="標楷體" w:cs="Arial"/>
          <w:bCs/>
          <w:color w:val="0070C0"/>
          <w:sz w:val="27"/>
          <w:szCs w:val="27"/>
        </w:rPr>
      </w:pP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具體事件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: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 xml:space="preserve"> 阿嬤照顧我們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、煮飯給我們吃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 xml:space="preserve">。 </w:t>
      </w:r>
    </w:p>
    <w:p w:rsidR="00EE059B" w:rsidRPr="00A37588" w:rsidRDefault="00EE059B" w:rsidP="00EE059B">
      <w:pPr>
        <w:pStyle w:val="Web"/>
        <w:numPr>
          <w:ilvl w:val="0"/>
          <w:numId w:val="1"/>
        </w:numPr>
        <w:spacing w:after="92"/>
        <w:ind w:left="750" w:hanging="500"/>
        <w:rPr>
          <w:rFonts w:ascii="標楷體" w:eastAsia="標楷體" w:hAnsi="標楷體" w:cs="Arial"/>
          <w:bCs/>
          <w:color w:val="0070C0"/>
          <w:sz w:val="27"/>
          <w:szCs w:val="27"/>
        </w:rPr>
      </w:pP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美好的感受；窩心的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、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 xml:space="preserve">幸福的。 </w:t>
      </w:r>
    </w:p>
    <w:p w:rsidR="00EE059B" w:rsidRPr="00A37588" w:rsidRDefault="00EE059B" w:rsidP="00EE059B">
      <w:pPr>
        <w:pStyle w:val="Web"/>
        <w:numPr>
          <w:ilvl w:val="0"/>
          <w:numId w:val="1"/>
        </w:numPr>
        <w:spacing w:after="92"/>
        <w:ind w:left="750" w:hanging="500"/>
        <w:rPr>
          <w:rFonts w:ascii="標楷體" w:eastAsia="標楷體" w:hAnsi="標楷體" w:cs="Arial"/>
          <w:bCs/>
          <w:color w:val="0070C0"/>
          <w:sz w:val="27"/>
          <w:szCs w:val="27"/>
        </w:rPr>
      </w:pP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具體行動；我要跟阿嬤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說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謝謝，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請她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多多注意身體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的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健康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，也要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常</w:t>
      </w:r>
      <w:r w:rsidRPr="00A37588">
        <w:rPr>
          <w:rFonts w:ascii="標楷體" w:eastAsia="標楷體" w:hAnsi="標楷體" w:cs="Arial" w:hint="eastAsia"/>
          <w:bCs/>
          <w:color w:val="0070C0"/>
          <w:sz w:val="27"/>
          <w:szCs w:val="27"/>
        </w:rPr>
        <w:t>常陪</w:t>
      </w:r>
      <w:r w:rsidRPr="00A37588">
        <w:rPr>
          <w:rFonts w:ascii="標楷體" w:eastAsia="標楷體" w:hAnsi="標楷體" w:cs="Arial"/>
          <w:bCs/>
          <w:color w:val="0070C0"/>
          <w:sz w:val="27"/>
          <w:szCs w:val="27"/>
        </w:rPr>
        <w:t>阿嬤去散步。</w:t>
      </w:r>
    </w:p>
    <w:p w:rsidR="000058DD" w:rsidRDefault="00EE059B" w:rsidP="00EE059B">
      <w:pPr>
        <w:spacing w:line="0" w:lineRule="atLeast"/>
        <w:rPr>
          <w:rFonts w:ascii="標楷體" w:eastAsia="標楷體" w:hAnsi="標楷體" w:cs="Arial"/>
          <w:color w:val="7030A0"/>
          <w:sz w:val="56"/>
          <w:szCs w:val="56"/>
        </w:rPr>
      </w:pPr>
      <w:r w:rsidRPr="000058DD">
        <w:rPr>
          <w:rFonts w:ascii="標楷體" w:eastAsia="標楷體" w:hAnsi="標楷體" w:cs="Arial" w:hint="eastAsia"/>
          <w:b/>
          <w:bCs/>
          <w:color w:val="7030A0"/>
          <w:sz w:val="56"/>
          <w:szCs w:val="56"/>
        </w:rPr>
        <w:t>教學活動二:</w:t>
      </w:r>
      <w:r w:rsidRPr="000058DD">
        <w:rPr>
          <w:rFonts w:ascii="標楷體" w:eastAsia="標楷體" w:hAnsi="標楷體" w:hint="eastAsia"/>
          <w:b/>
          <w:color w:val="7030A0"/>
          <w:sz w:val="56"/>
          <w:szCs w:val="56"/>
        </w:rPr>
        <w:t>{繪本分享}</w:t>
      </w:r>
      <w:r w:rsidRPr="000058DD">
        <w:rPr>
          <w:rFonts w:ascii="標楷體" w:eastAsia="標楷體" w:hAnsi="標楷體" w:cs="Arial" w:hint="eastAsia"/>
          <w:color w:val="7030A0"/>
          <w:sz w:val="56"/>
          <w:szCs w:val="56"/>
        </w:rPr>
        <w:t xml:space="preserve">  </w:t>
      </w:r>
    </w:p>
    <w:p w:rsidR="00EE059B" w:rsidRPr="000058DD" w:rsidRDefault="000058DD" w:rsidP="00EE059B">
      <w:pPr>
        <w:spacing w:line="0" w:lineRule="atLeast"/>
        <w:rPr>
          <w:rFonts w:ascii="標楷體" w:eastAsia="標楷體" w:hAnsi="標楷體"/>
          <w:b/>
          <w:color w:val="7030A0"/>
          <w:sz w:val="56"/>
          <w:szCs w:val="56"/>
        </w:rPr>
      </w:pPr>
      <w:r>
        <w:rPr>
          <w:rFonts w:ascii="標楷體" w:eastAsia="標楷體" w:hAnsi="標楷體" w:cs="Arial" w:hint="eastAsia"/>
          <w:color w:val="7030A0"/>
          <w:sz w:val="56"/>
          <w:szCs w:val="56"/>
        </w:rPr>
        <w:t xml:space="preserve">       </w:t>
      </w:r>
      <w:r w:rsidR="00EE059B" w:rsidRPr="000058DD">
        <w:rPr>
          <w:rStyle w:val="a4"/>
          <w:rFonts w:ascii="標楷體" w:eastAsia="標楷體" w:hAnsi="標楷體" w:cs="Arial"/>
          <w:b/>
          <w:bCs/>
          <w:color w:val="7030A0"/>
          <w:sz w:val="56"/>
          <w:szCs w:val="56"/>
        </w:rPr>
        <w:t>曾曾祖父106歲</w:t>
      </w:r>
    </w:p>
    <w:p w:rsidR="00EE059B" w:rsidRPr="00EE059B" w:rsidRDefault="00EE059B" w:rsidP="00EE059B">
      <w:pPr>
        <w:rPr>
          <w:sz w:val="28"/>
          <w:szCs w:val="28"/>
        </w:rPr>
      </w:pPr>
      <w:r w:rsidRPr="00EE059B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054B407C" wp14:editId="32F57C9C">
            <wp:extent cx="5106838" cy="5221921"/>
            <wp:effectExtent l="0" t="0" r="0" b="0"/>
            <wp:docPr id="1" name="圖片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umbn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70" cy="523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DD" w:rsidRDefault="00EE059B" w:rsidP="00EE059B">
      <w:pPr>
        <w:spacing w:line="0" w:lineRule="atLeast"/>
        <w:rPr>
          <w:rFonts w:ascii="文鼎標楷注音" w:eastAsia="文鼎標楷注音" w:hAnsi="標楷體"/>
          <w:b/>
          <w:color w:val="7030A0"/>
          <w:sz w:val="52"/>
          <w:szCs w:val="52"/>
        </w:rPr>
      </w:pPr>
      <w:r w:rsidRPr="000058DD">
        <w:rPr>
          <w:rFonts w:ascii="標楷體" w:eastAsia="標楷體" w:hAnsi="標楷體" w:cs="Arial" w:hint="eastAsia"/>
          <w:b/>
          <w:bCs/>
          <w:color w:val="7030A0"/>
          <w:sz w:val="52"/>
          <w:szCs w:val="52"/>
        </w:rPr>
        <w:lastRenderedPageBreak/>
        <w:t>教學活動三:</w:t>
      </w:r>
      <w:r w:rsidR="00A37588" w:rsidRPr="000058DD">
        <w:rPr>
          <w:rFonts w:ascii="標楷體" w:eastAsia="標楷體" w:hAnsi="標楷體" w:hint="eastAsia"/>
          <w:b/>
          <w:color w:val="7030A0"/>
          <w:sz w:val="52"/>
          <w:szCs w:val="52"/>
        </w:rPr>
        <w:t xml:space="preserve"> </w:t>
      </w:r>
      <w:r w:rsidR="00A0257B" w:rsidRPr="000058DD">
        <w:rPr>
          <w:rFonts w:ascii="文鼎標楷注音" w:eastAsia="文鼎標楷注音" w:hAnsi="標楷體" w:hint="eastAsia"/>
          <w:b/>
          <w:color w:val="7030A0"/>
          <w:sz w:val="52"/>
          <w:szCs w:val="52"/>
        </w:rPr>
        <w:t>學習單</w:t>
      </w:r>
    </w:p>
    <w:p w:rsidR="00EE059B" w:rsidRPr="000058DD" w:rsidRDefault="00EE059B" w:rsidP="000058DD">
      <w:pPr>
        <w:spacing w:line="0" w:lineRule="atLeast"/>
        <w:jc w:val="center"/>
        <w:rPr>
          <w:rFonts w:ascii="文鼎標楷注音" w:eastAsia="文鼎標楷注音" w:hAnsi="標楷體"/>
          <w:b/>
          <w:color w:val="7030A0"/>
          <w:sz w:val="52"/>
          <w:szCs w:val="52"/>
        </w:rPr>
      </w:pPr>
      <w:r w:rsidRP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>我</w:t>
      </w:r>
      <w:r w:rsid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 xml:space="preserve"> </w:t>
      </w:r>
      <w:r w:rsidRP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>愛</w:t>
      </w:r>
      <w:r w:rsid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 xml:space="preserve"> </w:t>
      </w:r>
      <w:r w:rsidRP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>爺</w:t>
      </w:r>
      <w:r w:rsid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 xml:space="preserve"> </w:t>
      </w:r>
      <w:r w:rsidRPr="000058DD">
        <w:rPr>
          <w:rFonts w:ascii="文鼎標楷注音破音一" w:eastAsia="文鼎標楷注音破音一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>爺</w:t>
      </w:r>
      <w:r w:rsidR="000058DD">
        <w:rPr>
          <w:rFonts w:ascii="文鼎標楷注音破音一" w:eastAsia="文鼎標楷注音破音一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 xml:space="preserve"> </w:t>
      </w:r>
      <w:r w:rsidRP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>奶</w:t>
      </w:r>
      <w:r w:rsidR="000058DD">
        <w:rPr>
          <w:rFonts w:ascii="文鼎標楷注音" w:eastAsia="文鼎標楷注音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 xml:space="preserve"> </w:t>
      </w:r>
      <w:r w:rsidRPr="000058DD">
        <w:rPr>
          <w:rFonts w:ascii="文鼎標楷注音破音一" w:eastAsia="文鼎標楷注音破音一" w:hAnsi="標楷體" w:cs="標楷體" w:hint="eastAsia"/>
          <w:b/>
          <w:i/>
          <w:color w:val="7030A0"/>
          <w:kern w:val="0"/>
          <w:sz w:val="52"/>
          <w:szCs w:val="52"/>
          <w:bdr w:val="single" w:sz="4" w:space="0" w:color="auto"/>
        </w:rPr>
        <w:t>奶</w:t>
      </w:r>
    </w:p>
    <w:p w:rsidR="00A0257B" w:rsidRPr="000058DD" w:rsidRDefault="00A0257B" w:rsidP="00A0257B">
      <w:pPr>
        <w:spacing w:line="0" w:lineRule="atLeast"/>
        <w:rPr>
          <w:rFonts w:ascii="文鼎標楷注音" w:eastAsia="文鼎標楷注音" w:hAnsi="標楷體" w:cs="標楷體"/>
          <w:color w:val="008000"/>
          <w:kern w:val="0"/>
          <w:sz w:val="52"/>
          <w:szCs w:val="52"/>
        </w:rPr>
      </w:pPr>
      <w:r w:rsidRPr="000058DD">
        <w:rPr>
          <w:rFonts w:ascii="文鼎標楷注音" w:eastAsia="文鼎標楷注音" w:hAnsi="標楷體" w:cs="標楷體" w:hint="eastAsia"/>
          <w:color w:val="008000"/>
          <w:kern w:val="0"/>
          <w:sz w:val="52"/>
          <w:szCs w:val="52"/>
        </w:rPr>
        <w:t>小朋友，請畫出自己</w:t>
      </w:r>
      <w:r w:rsidRPr="000058DD">
        <w:rPr>
          <w:rFonts w:ascii="文鼎標楷注音破音一" w:eastAsia="文鼎標楷注音破音一" w:hAnsi="標楷體" w:cs="標楷體" w:hint="eastAsia"/>
          <w:color w:val="008000"/>
          <w:kern w:val="0"/>
          <w:sz w:val="52"/>
          <w:szCs w:val="52"/>
        </w:rPr>
        <w:t>和</w:t>
      </w:r>
      <w:r w:rsidRPr="000058DD">
        <w:rPr>
          <w:rFonts w:ascii="文鼎標楷注音" w:eastAsia="文鼎標楷注音" w:hAnsi="標楷體" w:cs="標楷體" w:hint="eastAsia"/>
          <w:color w:val="008000"/>
          <w:kern w:val="0"/>
          <w:sz w:val="52"/>
          <w:szCs w:val="52"/>
        </w:rPr>
        <w:t>爺</w:t>
      </w:r>
      <w:r w:rsidRPr="000058DD">
        <w:rPr>
          <w:rFonts w:ascii="文鼎標楷注音破音一" w:eastAsia="文鼎標楷注音破音一" w:hAnsi="標楷體" w:cs="標楷體" w:hint="eastAsia"/>
          <w:color w:val="008000"/>
          <w:kern w:val="0"/>
          <w:sz w:val="52"/>
          <w:szCs w:val="52"/>
        </w:rPr>
        <w:t>爺</w:t>
      </w:r>
      <w:r w:rsidRPr="000058DD">
        <w:rPr>
          <w:rFonts w:ascii="文鼎標楷注音" w:eastAsia="文鼎標楷注音" w:hAnsi="標楷體" w:cs="標楷體" w:hint="eastAsia"/>
          <w:color w:val="008000"/>
          <w:kern w:val="0"/>
          <w:sz w:val="52"/>
          <w:szCs w:val="52"/>
        </w:rPr>
        <w:t>奶</w:t>
      </w:r>
      <w:r w:rsidRPr="000058DD">
        <w:rPr>
          <w:rFonts w:ascii="文鼎標楷注音破音一" w:eastAsia="文鼎標楷注音破音一" w:hAnsi="標楷體" w:cs="標楷體" w:hint="eastAsia"/>
          <w:color w:val="008000"/>
          <w:kern w:val="0"/>
          <w:sz w:val="52"/>
          <w:szCs w:val="52"/>
        </w:rPr>
        <w:t>奶</w:t>
      </w:r>
      <w:r w:rsidRPr="000058DD">
        <w:rPr>
          <w:rFonts w:ascii="文鼎標楷注音" w:eastAsia="文鼎標楷注音" w:hAnsi="標楷體" w:cs="標楷體" w:hint="eastAsia"/>
          <w:color w:val="008000"/>
          <w:kern w:val="0"/>
          <w:sz w:val="52"/>
          <w:szCs w:val="52"/>
        </w:rPr>
        <w:t>互動的情景，並說說你的感覺。</w:t>
      </w:r>
    </w:p>
    <w:p w:rsidR="00A0257B" w:rsidRPr="00A0257B" w:rsidRDefault="00A0257B" w:rsidP="00EE059B">
      <w:pPr>
        <w:spacing w:line="0" w:lineRule="atLeast"/>
        <w:rPr>
          <w:rFonts w:ascii="標楷體" w:eastAsia="標楷體" w:hAnsi="標楷體" w:cs="標楷體"/>
          <w:b/>
          <w:i/>
          <w:color w:val="7030A0"/>
          <w:kern w:val="0"/>
          <w:sz w:val="32"/>
          <w:szCs w:val="32"/>
          <w:u w:val="single"/>
        </w:rPr>
      </w:pPr>
    </w:p>
    <w:p w:rsidR="00EE059B" w:rsidRDefault="00EE059B" w:rsidP="007722EB">
      <w:pPr>
        <w:spacing w:line="0" w:lineRule="atLeast"/>
        <w:jc w:val="center"/>
        <w:rPr>
          <w:rFonts w:ascii="標楷體" w:eastAsia="標楷體" w:hAnsi="標楷體" w:cs="標楷體"/>
          <w:color w:val="008000"/>
          <w:kern w:val="0"/>
          <w:sz w:val="28"/>
          <w:szCs w:val="28"/>
        </w:rPr>
      </w:pPr>
      <w:r w:rsidRPr="00EE059B">
        <w:rPr>
          <w:rFonts w:ascii="標楷體" w:eastAsia="標楷體" w:hAnsi="標楷體" w:cs="標楷體"/>
          <w:b/>
          <w:i/>
          <w:noProof/>
          <w:color w:val="00CC66"/>
          <w:kern w:val="0"/>
          <w:sz w:val="28"/>
          <w:szCs w:val="28"/>
          <w:u w:val="single"/>
        </w:rPr>
        <w:drawing>
          <wp:inline distT="0" distB="0" distL="0" distR="0" wp14:anchorId="680FE051" wp14:editId="441D7B50">
            <wp:extent cx="3953435" cy="4986906"/>
            <wp:effectExtent l="0" t="0" r="9525" b="4445"/>
            <wp:docPr id="2" name="圖片 2" descr="4926-35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26-35553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4" t="6848" r="2803" b="14934"/>
                    <a:stretch/>
                  </pic:blipFill>
                  <pic:spPr bwMode="auto">
                    <a:xfrm>
                      <a:off x="0" y="0"/>
                      <a:ext cx="3979358" cy="50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0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3000600000000000000"/>
    <w:charset w:val="88"/>
    <w:family w:val="swiss"/>
    <w:pitch w:val="variable"/>
    <w:sig w:usb0="800002E3" w:usb1="38CF7C7A" w:usb2="00000016" w:usb3="00000000" w:csb0="00100001" w:csb1="00000000"/>
  </w:font>
  <w:font w:name="文鼎標楷注音破音一">
    <w:panose1 w:val="03000600000000000000"/>
    <w:charset w:val="88"/>
    <w:family w:val="swiss"/>
    <w:pitch w:val="variable"/>
    <w:sig w:usb0="800002E3" w:usb1="38CF7C7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20A2"/>
    <w:multiLevelType w:val="hybridMultilevel"/>
    <w:tmpl w:val="3924739C"/>
    <w:lvl w:ilvl="0" w:tplc="97E0D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9B"/>
    <w:rsid w:val="000058DD"/>
    <w:rsid w:val="002405C9"/>
    <w:rsid w:val="007722EB"/>
    <w:rsid w:val="00A0257B"/>
    <w:rsid w:val="00A37588"/>
    <w:rsid w:val="00A828AD"/>
    <w:rsid w:val="00E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9E3F40F6-B195-4773-9AA0-CAB012D1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rsid w:val="00EE059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Web">
    <w:name w:val="Normal (Web)"/>
    <w:basedOn w:val="a"/>
    <w:uiPriority w:val="99"/>
    <w:unhideWhenUsed/>
    <w:rsid w:val="00EE05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Emphasis"/>
    <w:basedOn w:val="a0"/>
    <w:uiPriority w:val="20"/>
    <w:qFormat/>
    <w:rsid w:val="00EE059B"/>
    <w:rPr>
      <w:b w:val="0"/>
      <w:bCs w:val="0"/>
      <w:i w:val="0"/>
      <w:iCs w:val="0"/>
    </w:rPr>
  </w:style>
  <w:style w:type="paragraph" w:styleId="a3">
    <w:name w:val="Plain Text"/>
    <w:basedOn w:val="a"/>
    <w:link w:val="a5"/>
    <w:uiPriority w:val="99"/>
    <w:semiHidden/>
    <w:unhideWhenUsed/>
    <w:rsid w:val="00EE059B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3"/>
    <w:uiPriority w:val="99"/>
    <w:semiHidden/>
    <w:rsid w:val="00EE059B"/>
    <w:rPr>
      <w:rFonts w:ascii="細明體" w:eastAsia="細明體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A02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2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泰山區義學國小</cp:lastModifiedBy>
  <cp:revision>2</cp:revision>
  <dcterms:created xsi:type="dcterms:W3CDTF">2019-12-20T06:34:00Z</dcterms:created>
  <dcterms:modified xsi:type="dcterms:W3CDTF">2019-12-20T06:34:00Z</dcterms:modified>
</cp:coreProperties>
</file>