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87" w:rsidRPr="000F6E87" w:rsidRDefault="000F6E87" w:rsidP="000F6E87">
      <w:pPr>
        <w:widowControl/>
        <w:shd w:val="clear" w:color="auto" w:fill="FFFFFF"/>
        <w:spacing w:line="324" w:lineRule="atLeast"/>
        <w:jc w:val="center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  <w:bookmarkStart w:id="0" w:name="_GoBack"/>
      <w:bookmarkEnd w:id="0"/>
      <w:r w:rsidRPr="000F6E87">
        <w:rPr>
          <w:rFonts w:ascii="標楷體" w:eastAsia="標楷體" w:hAnsi="標楷體" w:cs="Arial" w:hint="eastAsia"/>
          <w:b/>
          <w:bCs/>
          <w:color w:val="222222"/>
          <w:kern w:val="0"/>
          <w:sz w:val="32"/>
          <w:szCs w:val="32"/>
        </w:rPr>
        <w:t>新北市泰山區義學國民小學一０八學年度下學期五年</w:t>
      </w:r>
      <w:r>
        <w:rPr>
          <w:rFonts w:ascii="標楷體" w:eastAsia="標楷體" w:hAnsi="標楷體" w:cs="Arial" w:hint="eastAsia"/>
          <w:b/>
          <w:bCs/>
          <w:color w:val="222222"/>
          <w:kern w:val="0"/>
          <w:sz w:val="32"/>
          <w:szCs w:val="32"/>
        </w:rPr>
        <w:t>1</w:t>
      </w:r>
      <w:r w:rsidRPr="000F6E87">
        <w:rPr>
          <w:rFonts w:ascii="標楷體" w:eastAsia="標楷體" w:hAnsi="標楷體" w:cs="Arial" w:hint="eastAsia"/>
          <w:b/>
          <w:bCs/>
          <w:color w:val="222222"/>
          <w:kern w:val="0"/>
          <w:sz w:val="32"/>
          <w:szCs w:val="32"/>
        </w:rPr>
        <w:t>班家長日書面報告</w:t>
      </w:r>
    </w:p>
    <w:p w:rsidR="000F6E87" w:rsidRPr="000F6E87" w:rsidRDefault="000F6E87" w:rsidP="000F6E87">
      <w:pPr>
        <w:widowControl/>
        <w:shd w:val="clear" w:color="auto" w:fill="FFFFFF"/>
        <w:spacing w:before="135" w:line="324" w:lineRule="atLeast"/>
        <w:jc w:val="both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  <w:r w:rsidRPr="000F6E87">
        <w:rPr>
          <w:rFonts w:ascii="標楷體" w:eastAsia="標楷體" w:hAnsi="標楷體" w:cs="Arial" w:hint="eastAsia"/>
          <w:b/>
          <w:bCs/>
          <w:color w:val="222222"/>
          <w:kern w:val="0"/>
          <w:sz w:val="27"/>
          <w:szCs w:val="27"/>
        </w:rPr>
        <w:t>壹、班務及教學報告：</w:t>
      </w:r>
    </w:p>
    <w:p w:rsidR="000F6E87" w:rsidRPr="000F6E87" w:rsidRDefault="000F6E87" w:rsidP="000F6E87">
      <w:pPr>
        <w:widowControl/>
        <w:shd w:val="clear" w:color="auto" w:fill="FFFFFF"/>
        <w:spacing w:line="324" w:lineRule="atLeast"/>
        <w:jc w:val="both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一、本學期重要行事曆:因應新冠肺炎疫情，相關活動有所調整</w:t>
      </w:r>
      <w:r w:rsidR="000A249E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。</w:t>
      </w:r>
    </w:p>
    <w:p w:rsidR="000F6E87" w:rsidRPr="000F6E87" w:rsidRDefault="000F6E87" w:rsidP="000F6E87">
      <w:pPr>
        <w:widowControl/>
        <w:shd w:val="clear" w:color="auto" w:fill="FFFFFF"/>
        <w:spacing w:line="324" w:lineRule="atLeast"/>
        <w:ind w:left="360"/>
        <w:jc w:val="both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(一)五年級戶外教育:延期至6/12辦理，屆時會視疫情再行評估。</w:t>
      </w:r>
    </w:p>
    <w:p w:rsidR="000F6E87" w:rsidRPr="000F6E87" w:rsidRDefault="000F6E87" w:rsidP="000F6E87">
      <w:pPr>
        <w:widowControl/>
        <w:shd w:val="clear" w:color="auto" w:fill="FFFFFF"/>
        <w:spacing w:line="324" w:lineRule="atLeast"/>
        <w:ind w:left="360"/>
        <w:jc w:val="both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(二)英速魔法學院:依公文5/1前梯次停辦不補，本班為5/</w:t>
      </w:r>
      <w:r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13</w:t>
      </w: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-</w:t>
      </w:r>
      <w:r w:rsidR="00212A49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5/</w:t>
      </w:r>
      <w:r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15</w:t>
      </w: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，需待通知。</w:t>
      </w:r>
    </w:p>
    <w:p w:rsidR="000F6E87" w:rsidRDefault="000F6E87" w:rsidP="000F6E87">
      <w:pPr>
        <w:widowControl/>
        <w:shd w:val="clear" w:color="auto" w:fill="FFFFFF"/>
        <w:spacing w:line="324" w:lineRule="atLeast"/>
        <w:ind w:left="360"/>
        <w:jc w:val="both"/>
        <w:rPr>
          <w:rFonts w:ascii="標楷體" w:eastAsia="標楷體" w:hAnsi="標楷體" w:cs="Arial"/>
          <w:color w:val="222222"/>
          <w:kern w:val="0"/>
          <w:sz w:val="27"/>
          <w:szCs w:val="27"/>
        </w:rPr>
      </w:pP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(</w:t>
      </w:r>
      <w:r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三</w:t>
      </w: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)期中考:4/30-5/1，期末考:7/1-2，休業式:7/14</w:t>
      </w:r>
      <w:r w:rsidR="000A249E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。</w:t>
      </w:r>
    </w:p>
    <w:p w:rsidR="00A53610" w:rsidRPr="000F6E87" w:rsidRDefault="00A53610" w:rsidP="000F6E87">
      <w:pPr>
        <w:widowControl/>
        <w:shd w:val="clear" w:color="auto" w:fill="FFFFFF"/>
        <w:spacing w:line="324" w:lineRule="atLeast"/>
        <w:ind w:left="360"/>
        <w:jc w:val="both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</w:p>
    <w:p w:rsidR="00C433AE" w:rsidRDefault="000F6E87" w:rsidP="000F6E87">
      <w:pPr>
        <w:widowControl/>
        <w:shd w:val="clear" w:color="auto" w:fill="FFFFFF"/>
        <w:spacing w:line="324" w:lineRule="atLeast"/>
        <w:jc w:val="both"/>
        <w:rPr>
          <w:rFonts w:ascii="標楷體" w:eastAsia="標楷體" w:hAnsi="標楷體" w:cs="Arial"/>
          <w:color w:val="222222"/>
          <w:kern w:val="0"/>
          <w:sz w:val="27"/>
          <w:szCs w:val="27"/>
        </w:rPr>
      </w:pP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二、教學重點:</w:t>
      </w:r>
    </w:p>
    <w:p w:rsidR="000F6E87" w:rsidRDefault="003A6ABD" w:rsidP="00C433AE">
      <w:pPr>
        <w:widowControl/>
        <w:shd w:val="clear" w:color="auto" w:fill="FFFFFF"/>
        <w:spacing w:line="324" w:lineRule="atLeast"/>
        <w:ind w:firstLineChars="200" w:firstLine="540"/>
        <w:jc w:val="both"/>
        <w:rPr>
          <w:rFonts w:ascii="標楷體" w:eastAsia="標楷體" w:hAnsi="標楷體" w:cs="Arial"/>
          <w:color w:val="222222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國語及數學</w:t>
      </w:r>
      <w:r w:rsidR="000F6E87"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教學重點如同上學期，為提升孩子對於閱讀能力以及成語程度，本學期再多購買【閱讀小行家】當作補充教材。</w:t>
      </w:r>
    </w:p>
    <w:p w:rsidR="00A53610" w:rsidRDefault="00A53610" w:rsidP="00C433AE">
      <w:pPr>
        <w:widowControl/>
        <w:shd w:val="clear" w:color="auto" w:fill="FFFFFF"/>
        <w:spacing w:line="324" w:lineRule="atLeast"/>
        <w:ind w:firstLineChars="200" w:firstLine="540"/>
        <w:jc w:val="both"/>
        <w:rPr>
          <w:rFonts w:ascii="標楷體" w:eastAsia="標楷體" w:hAnsi="標楷體" w:cs="Arial"/>
          <w:color w:val="222222"/>
          <w:kern w:val="0"/>
          <w:sz w:val="27"/>
          <w:szCs w:val="27"/>
        </w:rPr>
      </w:pPr>
    </w:p>
    <w:p w:rsidR="00C433AE" w:rsidRDefault="001237F8" w:rsidP="000F6E87">
      <w:pPr>
        <w:widowControl/>
        <w:shd w:val="clear" w:color="auto" w:fill="FFFFFF"/>
        <w:spacing w:line="324" w:lineRule="atLeast"/>
        <w:jc w:val="both"/>
        <w:rPr>
          <w:rFonts w:ascii="標楷體" w:eastAsia="標楷體" w:hAnsi="標楷體" w:cs="Arial"/>
          <w:color w:val="222222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三、班級學生概況</w:t>
      </w:r>
    </w:p>
    <w:p w:rsidR="00276BBC" w:rsidRDefault="001237F8" w:rsidP="00C433AE">
      <w:pPr>
        <w:widowControl/>
        <w:shd w:val="clear" w:color="auto" w:fill="FFFFFF"/>
        <w:spacing w:line="324" w:lineRule="atLeast"/>
        <w:ind w:firstLineChars="200" w:firstLine="540"/>
        <w:jc w:val="both"/>
        <w:rPr>
          <w:rFonts w:ascii="標楷體" w:eastAsia="標楷體" w:hAnsi="標楷體" w:cs="Arial"/>
          <w:color w:val="222222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本學期班上有兩個轉學生，班上目前共有13個男生、14個女生</w:t>
      </w:r>
      <w:r w:rsidR="00276BBC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。</w:t>
      </w:r>
    </w:p>
    <w:p w:rsidR="001237F8" w:rsidRDefault="00276BBC" w:rsidP="00C433AE">
      <w:pPr>
        <w:widowControl/>
        <w:shd w:val="clear" w:color="auto" w:fill="FFFFFF"/>
        <w:spacing w:line="324" w:lineRule="atLeast"/>
        <w:ind w:firstLineChars="200" w:firstLine="540"/>
        <w:jc w:val="both"/>
        <w:rPr>
          <w:rFonts w:ascii="標楷體" w:eastAsia="標楷體" w:hAnsi="標楷體" w:cs="Arial"/>
          <w:color w:val="222222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班級</w:t>
      </w:r>
      <w:r w:rsidR="001237F8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同儕相處的部分，老師有注意到</w:t>
      </w:r>
      <w:r w:rsidR="000E187B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部分</w:t>
      </w:r>
      <w:r w:rsidR="001237F8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男同學對於「性」相當好奇，有時</w:t>
      </w:r>
      <w:r w:rsidR="000E187B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對於</w:t>
      </w:r>
      <w:r w:rsidR="001237F8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一些字詞常會有延伸的聯想；</w:t>
      </w:r>
      <w:r w:rsidR="000A249E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老師也常常會聽到孩子們(男生女生都有)彼此之間在討論「誰喜歡誰」的事情。隨著孩子的身心發展</w:t>
      </w:r>
      <w:r w:rsidR="000E187B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變化</w:t>
      </w:r>
      <w:r w:rsidR="000A249E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，老師會引導孩子理解自己與他人</w:t>
      </w:r>
      <w:r w:rsidR="000E187B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的成長過程及轉變</w:t>
      </w:r>
      <w:r w:rsidR="000A249E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，並不斷提醒與人相處時「相互尊重」及「禮貌」兩大原則。</w:t>
      </w:r>
    </w:p>
    <w:p w:rsidR="00A53610" w:rsidRDefault="00A53610" w:rsidP="00C433AE">
      <w:pPr>
        <w:widowControl/>
        <w:shd w:val="clear" w:color="auto" w:fill="FFFFFF"/>
        <w:spacing w:line="324" w:lineRule="atLeast"/>
        <w:ind w:firstLineChars="200" w:firstLine="540"/>
        <w:jc w:val="both"/>
        <w:rPr>
          <w:rFonts w:ascii="標楷體" w:eastAsia="標楷體" w:hAnsi="標楷體" w:cs="Arial"/>
          <w:color w:val="222222"/>
          <w:kern w:val="0"/>
          <w:sz w:val="27"/>
          <w:szCs w:val="27"/>
        </w:rPr>
      </w:pPr>
    </w:p>
    <w:p w:rsidR="000F6E87" w:rsidRPr="00D72891" w:rsidRDefault="004D6431" w:rsidP="000F6E87">
      <w:pPr>
        <w:widowControl/>
        <w:shd w:val="clear" w:color="auto" w:fill="FFFFFF"/>
        <w:spacing w:line="324" w:lineRule="atLeast"/>
        <w:jc w:val="both"/>
        <w:rPr>
          <w:rFonts w:ascii="標楷體" w:eastAsia="標楷體" w:hAnsi="標楷體" w:cs="Arial"/>
          <w:color w:val="222222"/>
          <w:kern w:val="0"/>
          <w:sz w:val="27"/>
          <w:szCs w:val="27"/>
        </w:rPr>
      </w:pPr>
      <w:r w:rsidRPr="00D72891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四</w:t>
      </w:r>
      <w:r w:rsidR="000F6E87" w:rsidRPr="00D72891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、班費:</w:t>
      </w:r>
      <w:r w:rsidR="00C650FC" w:rsidRPr="00D72891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 xml:space="preserve"> </w:t>
      </w:r>
      <w:r w:rsidR="00C650FC" w:rsidRPr="00A53610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班</w:t>
      </w:r>
      <w:r w:rsidR="00C650FC" w:rsidRPr="00D72891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費收支明細</w:t>
      </w:r>
      <w:r w:rsidR="001A164F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(結餘：</w:t>
      </w:r>
      <w:r w:rsidR="001A164F" w:rsidRPr="00A53610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8248元)</w:t>
      </w:r>
    </w:p>
    <w:tbl>
      <w:tblPr>
        <w:tblW w:w="4876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1"/>
        <w:gridCol w:w="1985"/>
        <w:gridCol w:w="800"/>
        <w:gridCol w:w="800"/>
      </w:tblGrid>
      <w:tr w:rsidR="001A164F" w:rsidRPr="00D75588" w:rsidTr="001A164F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4F" w:rsidRPr="00D75588" w:rsidRDefault="001A164F" w:rsidP="00D755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4F" w:rsidRPr="00D75588" w:rsidRDefault="001A164F" w:rsidP="00D755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4F" w:rsidRPr="00D75588" w:rsidRDefault="001A164F" w:rsidP="00D755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收入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4F" w:rsidRPr="00D75588" w:rsidRDefault="001A164F" w:rsidP="00D755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支出</w:t>
            </w:r>
          </w:p>
        </w:tc>
      </w:tr>
      <w:tr w:rsidR="001A164F" w:rsidRPr="00D75588" w:rsidTr="001A164F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4F" w:rsidRPr="00D75588" w:rsidRDefault="001A164F" w:rsidP="00D755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108.09.06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4F" w:rsidRPr="00D75588" w:rsidRDefault="001A164F" w:rsidP="00D755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數學作業簿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4F" w:rsidRPr="00D75588" w:rsidRDefault="001A164F" w:rsidP="00D755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4F" w:rsidRPr="00D75588" w:rsidRDefault="001A164F" w:rsidP="00D75588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910</w:t>
            </w:r>
          </w:p>
        </w:tc>
      </w:tr>
      <w:tr w:rsidR="001A164F" w:rsidRPr="00D75588" w:rsidTr="001A164F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4F" w:rsidRPr="00D75588" w:rsidRDefault="001A164F" w:rsidP="00D755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108.09.06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4F" w:rsidRPr="00D75588" w:rsidRDefault="001A164F" w:rsidP="00D755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數學隨堂演練本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4F" w:rsidRPr="00D75588" w:rsidRDefault="001A164F" w:rsidP="00D755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4F" w:rsidRPr="00D75588" w:rsidRDefault="001A164F" w:rsidP="00D75588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1170</w:t>
            </w:r>
          </w:p>
        </w:tc>
      </w:tr>
      <w:tr w:rsidR="001A164F" w:rsidRPr="00D75588" w:rsidTr="001A164F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4F" w:rsidRPr="00D75588" w:rsidRDefault="001A164F" w:rsidP="00D755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108.09.06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4F" w:rsidRPr="00D75588" w:rsidRDefault="001A164F" w:rsidP="00D755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國語隨堂演練本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4F" w:rsidRPr="00D75588" w:rsidRDefault="001A164F" w:rsidP="00D755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4F" w:rsidRPr="00D75588" w:rsidRDefault="001A164F" w:rsidP="00D75588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1170</w:t>
            </w:r>
          </w:p>
        </w:tc>
      </w:tr>
      <w:tr w:rsidR="001A164F" w:rsidRPr="00D75588" w:rsidTr="001A164F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4F" w:rsidRPr="00D75588" w:rsidRDefault="001A164F" w:rsidP="00D755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108.09.20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4F" w:rsidRPr="00D75588" w:rsidRDefault="001A164F" w:rsidP="00D755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4F" w:rsidRPr="00D75588" w:rsidRDefault="001A164F" w:rsidP="00D75588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4F" w:rsidRPr="00D75588" w:rsidRDefault="001A164F" w:rsidP="00D755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A164F" w:rsidRPr="00D75588" w:rsidTr="001A164F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4F" w:rsidRPr="00D75588" w:rsidRDefault="001A164F" w:rsidP="00D755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4F" w:rsidRPr="00D75588" w:rsidRDefault="001A164F" w:rsidP="00D755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4F" w:rsidRPr="00D75588" w:rsidRDefault="001A164F" w:rsidP="00D755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4F" w:rsidRPr="00D75588" w:rsidRDefault="001A164F" w:rsidP="00D75588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6110</w:t>
            </w:r>
          </w:p>
        </w:tc>
      </w:tr>
      <w:tr w:rsidR="001A164F" w:rsidRPr="00D75588" w:rsidTr="001A164F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4F" w:rsidRPr="00D75588" w:rsidRDefault="001A164F" w:rsidP="00D755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108.11.29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4F" w:rsidRPr="00D75588" w:rsidRDefault="001A164F" w:rsidP="00D755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國際交換卡片郵資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4F" w:rsidRPr="00D75588" w:rsidRDefault="001A164F" w:rsidP="00D755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4F" w:rsidRPr="00D75588" w:rsidRDefault="001A164F" w:rsidP="00D75588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289</w:t>
            </w:r>
          </w:p>
        </w:tc>
      </w:tr>
      <w:tr w:rsidR="001A164F" w:rsidRPr="00D75588" w:rsidTr="001A164F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4F" w:rsidRPr="00D75588" w:rsidRDefault="001A164F" w:rsidP="00D755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108.12.03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4F" w:rsidRPr="00D75588" w:rsidRDefault="001A164F" w:rsidP="00D755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園遊會收入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4F" w:rsidRPr="00D75588" w:rsidRDefault="001A164F" w:rsidP="00D75588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6451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4F" w:rsidRPr="00D75588" w:rsidRDefault="001A164F" w:rsidP="00D755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A164F" w:rsidRPr="00D75588" w:rsidTr="001A164F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4F" w:rsidRPr="00D75588" w:rsidRDefault="001A164F" w:rsidP="00D755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108.12.20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4F" w:rsidRPr="00D75588" w:rsidRDefault="001A164F" w:rsidP="00D755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糖霜餅乾材料費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4F" w:rsidRPr="00D75588" w:rsidRDefault="001A164F" w:rsidP="00D755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4F" w:rsidRPr="00D75588" w:rsidRDefault="001A164F" w:rsidP="00D75588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520</w:t>
            </w:r>
          </w:p>
        </w:tc>
      </w:tr>
      <w:tr w:rsidR="001A164F" w:rsidRPr="00D75588" w:rsidTr="001A164F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4F" w:rsidRPr="00D75588" w:rsidRDefault="001A164F" w:rsidP="00D755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109.02.07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4F" w:rsidRPr="00D75588" w:rsidRDefault="001A164F" w:rsidP="00D755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4F" w:rsidRPr="00D75588" w:rsidRDefault="001A164F" w:rsidP="00D75588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4F" w:rsidRPr="00D75588" w:rsidRDefault="001A164F" w:rsidP="00D755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A164F" w:rsidRPr="00D75588" w:rsidTr="001A164F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4F" w:rsidRPr="00D75588" w:rsidRDefault="001A164F" w:rsidP="001A164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108.09至今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4F" w:rsidRPr="00D75588" w:rsidRDefault="001A164F" w:rsidP="00D755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影印費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4F" w:rsidRPr="00D75588" w:rsidRDefault="001A164F" w:rsidP="00D755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64F" w:rsidRPr="00D75588" w:rsidRDefault="001A164F" w:rsidP="00D75588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1434</w:t>
            </w:r>
          </w:p>
        </w:tc>
      </w:tr>
      <w:tr w:rsidR="001A164F" w:rsidRPr="00D75588" w:rsidTr="001A164F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4F" w:rsidRPr="00D75588" w:rsidRDefault="001A164F" w:rsidP="00D755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4F" w:rsidRPr="00D75588" w:rsidRDefault="001A164F" w:rsidP="00D755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總計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4F" w:rsidRPr="00D75588" w:rsidRDefault="001A164F" w:rsidP="00D755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19851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64F" w:rsidRPr="00D75588" w:rsidRDefault="001A164F" w:rsidP="00D75588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55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11603</w:t>
            </w:r>
          </w:p>
        </w:tc>
      </w:tr>
    </w:tbl>
    <w:p w:rsidR="00A53610" w:rsidRDefault="00A53610" w:rsidP="00325C97">
      <w:pPr>
        <w:widowControl/>
        <w:shd w:val="clear" w:color="auto" w:fill="FFFFFF"/>
        <w:spacing w:line="324" w:lineRule="atLeast"/>
        <w:jc w:val="both"/>
        <w:rPr>
          <w:rFonts w:ascii="標楷體" w:eastAsia="標楷體" w:hAnsi="標楷體" w:cs="Arial"/>
          <w:color w:val="222222"/>
          <w:kern w:val="0"/>
          <w:sz w:val="27"/>
          <w:szCs w:val="27"/>
        </w:rPr>
      </w:pPr>
    </w:p>
    <w:p w:rsidR="00045305" w:rsidRPr="00325C97" w:rsidRDefault="00D92CB9" w:rsidP="00325C97">
      <w:pPr>
        <w:widowControl/>
        <w:shd w:val="clear" w:color="auto" w:fill="FFFFFF"/>
        <w:spacing w:line="324" w:lineRule="atLeast"/>
        <w:jc w:val="both"/>
        <w:rPr>
          <w:rFonts w:ascii="標楷體" w:eastAsia="標楷體" w:hAnsi="標楷體" w:cs="Arial"/>
          <w:color w:val="222222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五</w:t>
      </w:r>
      <w:r w:rsidR="005D5588" w:rsidRPr="00325C9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、新冠肺炎疫情小提叮嚀</w:t>
      </w:r>
    </w:p>
    <w:p w:rsidR="005D5588" w:rsidRPr="000F6E87" w:rsidRDefault="00E9274C" w:rsidP="00E9274C">
      <w:pPr>
        <w:widowControl/>
        <w:shd w:val="clear" w:color="auto" w:fill="FFFFFF"/>
        <w:spacing w:line="0" w:lineRule="atLeast"/>
        <w:ind w:firstLineChars="200" w:firstLine="540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孩子每日一踏進校門，會有老師及志工協助為孩子量體溫；孩子走進教室前，每個孩子需要先把手洗乾淨才能進入教室；每天中午左右，導師還會幫孩子再量一次體溫；整天課孩子用餐前，除了洗手之外，會由午餐小幫手</w:t>
      </w: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專人打菜</w:t>
      </w:r>
      <w:r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；放學前，整間教室還會再用漂白水消毒一次。</w:t>
      </w:r>
      <w:r w:rsidR="005D5588"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相信在親師生的努力下，可以順利度過這個考驗，也同時讓孩子養成優質的健康自主管理的習慣。</w:t>
      </w:r>
      <w:r w:rsidR="00F0641B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而</w:t>
      </w:r>
      <w:r w:rsidR="005D5588"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以下事項還請家長協助與配合：</w:t>
      </w:r>
    </w:p>
    <w:p w:rsidR="005D5588" w:rsidRPr="000F6E87" w:rsidRDefault="005D5588" w:rsidP="00351E65">
      <w:pPr>
        <w:widowControl/>
        <w:shd w:val="clear" w:color="auto" w:fill="FFFFFF"/>
        <w:spacing w:line="0" w:lineRule="atLeast"/>
        <w:ind w:left="540" w:hangingChars="200" w:hanging="540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一、</w:t>
      </w:r>
      <w:r w:rsidRPr="00F0641B">
        <w:rPr>
          <w:rFonts w:ascii="標楷體" w:eastAsia="標楷體" w:hAnsi="標楷體" w:cs="Arial" w:hint="eastAsia"/>
          <w:b/>
          <w:color w:val="222222"/>
          <w:kern w:val="0"/>
          <w:sz w:val="27"/>
          <w:szCs w:val="27"/>
          <w:bdr w:val="single" w:sz="4" w:space="0" w:color="auto"/>
        </w:rPr>
        <w:t>每天</w:t>
      </w: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幫孩子測量體溫，了解孩子身體狀況。若有發燒或非過敏性之呼吸道症狀，請儘速就醫，並在家休息。</w:t>
      </w:r>
    </w:p>
    <w:p w:rsidR="005D5588" w:rsidRPr="000F6E87" w:rsidRDefault="005D5588" w:rsidP="00351E65">
      <w:pPr>
        <w:widowControl/>
        <w:shd w:val="clear" w:color="auto" w:fill="FFFFFF"/>
        <w:spacing w:line="0" w:lineRule="atLeast"/>
        <w:ind w:left="540" w:hangingChars="200" w:hanging="540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lastRenderedPageBreak/>
        <w:t>二、到校請幫孩子準備口罩。雖然學生座位已經拉開距離，但在班級中難免有需要團體討論或近距離接觸，此時會請孩子戴上口罩，保護自己以及他人。</w:t>
      </w:r>
    </w:p>
    <w:p w:rsidR="00895213" w:rsidRDefault="005D5588" w:rsidP="00351E65">
      <w:pPr>
        <w:widowControl/>
        <w:shd w:val="clear" w:color="auto" w:fill="FFFFFF"/>
        <w:spacing w:line="0" w:lineRule="atLeast"/>
        <w:ind w:left="540" w:hangingChars="200" w:hanging="540"/>
        <w:rPr>
          <w:rFonts w:ascii="標楷體" w:eastAsia="標楷體" w:hAnsi="標楷體" w:cs="Arial"/>
          <w:color w:val="222222"/>
          <w:kern w:val="0"/>
          <w:sz w:val="27"/>
          <w:szCs w:val="27"/>
        </w:rPr>
      </w:pP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三、請讓孩子穿暖一點：教室門窗都會打開，保持通風，因此也擔心有些孩子會感到寒冷。尤其天氣多變難測，可以多準備保暖衣物備用。</w:t>
      </w:r>
    </w:p>
    <w:p w:rsidR="005D5588" w:rsidRDefault="0050558C" w:rsidP="00E9274C">
      <w:pPr>
        <w:widowControl/>
        <w:shd w:val="clear" w:color="auto" w:fill="FFFFFF"/>
        <w:spacing w:line="0" w:lineRule="atLeast"/>
        <w:ind w:firstLineChars="200" w:firstLine="540"/>
        <w:rPr>
          <w:rFonts w:ascii="標楷體" w:eastAsia="標楷體" w:hAnsi="標楷體" w:cs="Arial"/>
          <w:color w:val="222222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其他</w:t>
      </w:r>
      <w:r w:rsidR="005D5588"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班級相關事宜，歡迎家長可透過手機與老師聯繫。導師手機：09</w:t>
      </w:r>
      <w:r w:rsidR="005D5588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30-243091</w:t>
      </w:r>
      <w:r w:rsidR="00A53610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 xml:space="preserve">  </w:t>
      </w:r>
    </w:p>
    <w:p w:rsidR="00895213" w:rsidRDefault="00895213" w:rsidP="00895213">
      <w:pPr>
        <w:widowControl/>
        <w:shd w:val="clear" w:color="auto" w:fill="FFFFFF"/>
        <w:spacing w:line="0" w:lineRule="atLeast"/>
        <w:ind w:firstLineChars="200" w:firstLine="540"/>
        <w:jc w:val="right"/>
        <w:rPr>
          <w:rFonts w:ascii="標楷體" w:eastAsia="標楷體" w:hAnsi="標楷體" w:cs="Arial"/>
          <w:color w:val="222222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導師 劉玉婷 3月</w:t>
      </w:r>
    </w:p>
    <w:p w:rsidR="00A53610" w:rsidRPr="000F6E87" w:rsidRDefault="00A53610" w:rsidP="00E9274C">
      <w:pPr>
        <w:widowControl/>
        <w:shd w:val="clear" w:color="auto" w:fill="FFFFFF"/>
        <w:spacing w:line="0" w:lineRule="atLeast"/>
        <w:ind w:firstLineChars="200" w:firstLine="540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</w:p>
    <w:p w:rsidR="000F6E87" w:rsidRPr="000F6E87" w:rsidRDefault="000F6E87" w:rsidP="000F6E87">
      <w:pPr>
        <w:widowControl/>
        <w:shd w:val="clear" w:color="auto" w:fill="FFFFFF"/>
        <w:spacing w:before="135" w:line="324" w:lineRule="atLeast"/>
        <w:jc w:val="both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  <w:r w:rsidRPr="000F6E87">
        <w:rPr>
          <w:rFonts w:ascii="標楷體" w:eastAsia="標楷體" w:hAnsi="標楷體" w:cs="Arial" w:hint="eastAsia"/>
          <w:b/>
          <w:bCs/>
          <w:color w:val="222222"/>
          <w:kern w:val="0"/>
          <w:sz w:val="27"/>
          <w:szCs w:val="27"/>
        </w:rPr>
        <w:t>貳、社會領域教學計劃與評量說明：林淑靜老師</w:t>
      </w:r>
    </w:p>
    <w:p w:rsidR="000F6E87" w:rsidRPr="000F6E87" w:rsidRDefault="000F6E87" w:rsidP="000F6E87">
      <w:pPr>
        <w:widowControl/>
        <w:shd w:val="clear" w:color="auto" w:fill="FFFFFF"/>
        <w:spacing w:line="324" w:lineRule="atLeast"/>
        <w:jc w:val="both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一、教學內容：除課本內容為主，配合PPT及上課筆記，以增加學習效果。</w:t>
      </w:r>
    </w:p>
    <w:p w:rsidR="000F6E87" w:rsidRPr="000F6E87" w:rsidRDefault="000F6E87" w:rsidP="002567F8">
      <w:pPr>
        <w:widowControl/>
        <w:shd w:val="clear" w:color="auto" w:fill="FFFFFF"/>
        <w:spacing w:line="324" w:lineRule="atLeast"/>
        <w:jc w:val="both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二、評量方式:平時評量(50%)—小考、習作、筆記</w:t>
      </w:r>
      <w:r w:rsidR="002567F8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；</w:t>
      </w: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定期評量(50%)—紙筆測驗</w:t>
      </w:r>
    </w:p>
    <w:p w:rsidR="000F6E87" w:rsidRPr="000F6E87" w:rsidRDefault="000F6E87" w:rsidP="000F6E87">
      <w:pPr>
        <w:widowControl/>
        <w:shd w:val="clear" w:color="auto" w:fill="FFFFFF"/>
        <w:spacing w:line="324" w:lineRule="atLeast"/>
        <w:ind w:left="360"/>
        <w:jc w:val="both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  <w:r w:rsidRPr="000F6E87">
        <w:rPr>
          <w:rFonts w:ascii="-webkit-standard" w:eastAsia="新細明體" w:hAnsi="-webkit-standard" w:cs="Arial"/>
          <w:color w:val="222222"/>
          <w:kern w:val="0"/>
          <w:sz w:val="27"/>
          <w:szCs w:val="27"/>
        </w:rPr>
        <w:t> </w:t>
      </w:r>
    </w:p>
    <w:p w:rsidR="000F6E87" w:rsidRPr="000F6E87" w:rsidRDefault="000F6E87" w:rsidP="000F6E87">
      <w:pPr>
        <w:widowControl/>
        <w:shd w:val="clear" w:color="auto" w:fill="FFFFFF"/>
        <w:spacing w:line="324" w:lineRule="atLeast"/>
        <w:jc w:val="both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  <w:r w:rsidRPr="000F6E87">
        <w:rPr>
          <w:rFonts w:ascii="標楷體" w:eastAsia="標楷體" w:hAnsi="標楷體" w:cs="Arial" w:hint="eastAsia"/>
          <w:b/>
          <w:bCs/>
          <w:color w:val="222222"/>
          <w:kern w:val="0"/>
          <w:sz w:val="27"/>
          <w:szCs w:val="27"/>
        </w:rPr>
        <w:t>叁、自然領域教學計畫</w:t>
      </w:r>
      <w:r w:rsidR="0083306E" w:rsidRPr="000F6E87">
        <w:rPr>
          <w:rFonts w:ascii="標楷體" w:eastAsia="標楷體" w:hAnsi="標楷體" w:cs="Arial" w:hint="eastAsia"/>
          <w:b/>
          <w:bCs/>
          <w:color w:val="222222"/>
          <w:kern w:val="0"/>
          <w:sz w:val="27"/>
          <w:szCs w:val="27"/>
        </w:rPr>
        <w:t>與評量說明</w:t>
      </w:r>
      <w:r w:rsidRPr="000F6E87">
        <w:rPr>
          <w:rFonts w:ascii="標楷體" w:eastAsia="標楷體" w:hAnsi="標楷體" w:cs="Arial" w:hint="eastAsia"/>
          <w:b/>
          <w:bCs/>
          <w:color w:val="222222"/>
          <w:kern w:val="0"/>
          <w:sz w:val="27"/>
          <w:szCs w:val="27"/>
        </w:rPr>
        <w:t>：</w:t>
      </w:r>
      <w:r>
        <w:rPr>
          <w:rFonts w:ascii="標楷體" w:eastAsia="標楷體" w:hAnsi="標楷體" w:cs="Arial" w:hint="eastAsia"/>
          <w:b/>
          <w:bCs/>
          <w:color w:val="222222"/>
          <w:kern w:val="0"/>
          <w:sz w:val="27"/>
          <w:szCs w:val="27"/>
        </w:rPr>
        <w:t>羅玉廷</w:t>
      </w:r>
      <w:r w:rsidRPr="000F6E87">
        <w:rPr>
          <w:rFonts w:ascii="標楷體" w:eastAsia="標楷體" w:hAnsi="標楷體" w:cs="Arial" w:hint="eastAsia"/>
          <w:b/>
          <w:bCs/>
          <w:color w:val="222222"/>
          <w:kern w:val="0"/>
          <w:sz w:val="27"/>
          <w:szCs w:val="27"/>
        </w:rPr>
        <w:t>老師</w:t>
      </w:r>
    </w:p>
    <w:p w:rsidR="000F6E87" w:rsidRDefault="000F6E87" w:rsidP="000F6E87">
      <w:pPr>
        <w:pStyle w:val="-1"/>
        <w:autoSpaceDE w:val="0"/>
        <w:autoSpaceDN w:val="0"/>
        <w:snapToGrid w:val="0"/>
        <w:spacing w:line="240" w:lineRule="auto"/>
        <w:ind w:firstLine="0"/>
        <w:jc w:val="left"/>
        <w:rPr>
          <w:rFonts w:ascii="標楷體"/>
          <w:sz w:val="28"/>
          <w:szCs w:val="28"/>
        </w:rPr>
      </w:pPr>
      <w:r>
        <w:rPr>
          <w:rFonts w:ascii="標楷體" w:hAnsi="標楷體" w:hint="eastAsia"/>
          <w:snapToGrid w:val="0"/>
          <w:kern w:val="0"/>
          <w:sz w:val="28"/>
          <w:szCs w:val="28"/>
        </w:rPr>
        <w:t>一、</w:t>
      </w:r>
      <w:r w:rsidRPr="009C64D8">
        <w:rPr>
          <w:rFonts w:ascii="標楷體" w:hAnsi="標楷體" w:hint="eastAsia"/>
          <w:sz w:val="28"/>
          <w:szCs w:val="28"/>
        </w:rPr>
        <w:t>教學</w:t>
      </w:r>
      <w:r>
        <w:rPr>
          <w:rFonts w:ascii="標楷體" w:hAnsi="標楷體" w:hint="eastAsia"/>
          <w:sz w:val="28"/>
          <w:szCs w:val="28"/>
        </w:rPr>
        <w:t>計劃：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2"/>
        <w:gridCol w:w="2120"/>
        <w:gridCol w:w="5086"/>
      </w:tblGrid>
      <w:tr w:rsidR="000F6E87" w:rsidRPr="00713378" w:rsidTr="009E021A">
        <w:tc>
          <w:tcPr>
            <w:tcW w:w="2268" w:type="dxa"/>
            <w:shd w:val="clear" w:color="auto" w:fill="BFBFBF"/>
          </w:tcPr>
          <w:p w:rsidR="000F6E87" w:rsidRPr="00713378" w:rsidRDefault="000F6E87" w:rsidP="008A2677">
            <w:pPr>
              <w:pStyle w:val="-1"/>
              <w:autoSpaceDE w:val="0"/>
              <w:autoSpaceDN w:val="0"/>
              <w:snapToGrid w:val="0"/>
              <w:spacing w:line="0" w:lineRule="atLeast"/>
              <w:ind w:firstLine="0"/>
              <w:jc w:val="center"/>
              <w:rPr>
                <w:rFonts w:ascii="標楷體"/>
                <w:snapToGrid w:val="0"/>
                <w:kern w:val="0"/>
                <w:sz w:val="28"/>
                <w:szCs w:val="28"/>
              </w:rPr>
            </w:pPr>
            <w:r w:rsidRPr="00713378">
              <w:rPr>
                <w:rFonts w:ascii="標楷體" w:hAnsi="標楷體" w:hint="eastAsia"/>
                <w:snapToGrid w:val="0"/>
                <w:kern w:val="0"/>
                <w:sz w:val="28"/>
                <w:szCs w:val="28"/>
              </w:rPr>
              <w:t>教學單元</w:t>
            </w:r>
          </w:p>
        </w:tc>
        <w:tc>
          <w:tcPr>
            <w:tcW w:w="2126" w:type="dxa"/>
            <w:shd w:val="clear" w:color="auto" w:fill="BFBFBF"/>
          </w:tcPr>
          <w:p w:rsidR="000F6E87" w:rsidRPr="00713378" w:rsidRDefault="000F6E87" w:rsidP="008A2677">
            <w:pPr>
              <w:pStyle w:val="-1"/>
              <w:autoSpaceDE w:val="0"/>
              <w:autoSpaceDN w:val="0"/>
              <w:snapToGrid w:val="0"/>
              <w:spacing w:line="0" w:lineRule="atLeast"/>
              <w:ind w:firstLine="0"/>
              <w:jc w:val="center"/>
              <w:rPr>
                <w:rFonts w:ascii="標楷體"/>
                <w:snapToGrid w:val="0"/>
                <w:kern w:val="0"/>
                <w:sz w:val="28"/>
                <w:szCs w:val="28"/>
              </w:rPr>
            </w:pPr>
            <w:r w:rsidRPr="00713378">
              <w:rPr>
                <w:rFonts w:ascii="標楷體" w:hAnsi="標楷體" w:hint="eastAsia"/>
                <w:snapToGrid w:val="0"/>
                <w:kern w:val="0"/>
                <w:sz w:val="28"/>
                <w:szCs w:val="28"/>
              </w:rPr>
              <w:t>教學時間</w:t>
            </w:r>
          </w:p>
        </w:tc>
        <w:tc>
          <w:tcPr>
            <w:tcW w:w="5103" w:type="dxa"/>
            <w:shd w:val="clear" w:color="auto" w:fill="BFBFBF"/>
          </w:tcPr>
          <w:p w:rsidR="000F6E87" w:rsidRPr="00713378" w:rsidRDefault="000F6E87" w:rsidP="008A2677">
            <w:pPr>
              <w:pStyle w:val="-1"/>
              <w:autoSpaceDE w:val="0"/>
              <w:autoSpaceDN w:val="0"/>
              <w:snapToGrid w:val="0"/>
              <w:spacing w:line="0" w:lineRule="atLeast"/>
              <w:ind w:firstLine="0"/>
              <w:jc w:val="center"/>
              <w:rPr>
                <w:rFonts w:ascii="標楷體"/>
                <w:snapToGrid w:val="0"/>
                <w:kern w:val="0"/>
                <w:sz w:val="28"/>
                <w:szCs w:val="28"/>
              </w:rPr>
            </w:pPr>
            <w:r w:rsidRPr="00713378">
              <w:rPr>
                <w:rFonts w:ascii="標楷體" w:hAnsi="標楷體" w:hint="eastAsia"/>
                <w:snapToGrid w:val="0"/>
                <w:kern w:val="0"/>
                <w:sz w:val="28"/>
                <w:szCs w:val="28"/>
              </w:rPr>
              <w:t>教學內容</w:t>
            </w:r>
          </w:p>
        </w:tc>
      </w:tr>
      <w:tr w:rsidR="000F6E87" w:rsidRPr="00713378" w:rsidTr="009E021A">
        <w:tc>
          <w:tcPr>
            <w:tcW w:w="2268" w:type="dxa"/>
            <w:vAlign w:val="center"/>
          </w:tcPr>
          <w:p w:rsidR="000F6E87" w:rsidRPr="00713378" w:rsidRDefault="000F6E87" w:rsidP="008A2677">
            <w:pPr>
              <w:pStyle w:val="-1"/>
              <w:autoSpaceDE w:val="0"/>
              <w:autoSpaceDN w:val="0"/>
              <w:snapToGrid w:val="0"/>
              <w:spacing w:line="0" w:lineRule="atLeast"/>
              <w:ind w:firstLine="0"/>
              <w:jc w:val="left"/>
              <w:rPr>
                <w:rFonts w:ascii="標楷體"/>
                <w:snapToGrid w:val="0"/>
                <w:kern w:val="0"/>
                <w:sz w:val="28"/>
                <w:szCs w:val="28"/>
              </w:rPr>
            </w:pPr>
            <w:r w:rsidRPr="00713378">
              <w:rPr>
                <w:rFonts w:ascii="標楷體" w:hAnsi="標楷體" w:hint="eastAsia"/>
                <w:sz w:val="28"/>
                <w:szCs w:val="28"/>
              </w:rPr>
              <w:t>星星的世界</w:t>
            </w:r>
          </w:p>
        </w:tc>
        <w:tc>
          <w:tcPr>
            <w:tcW w:w="2126" w:type="dxa"/>
            <w:vAlign w:val="center"/>
          </w:tcPr>
          <w:p w:rsidR="000F6E87" w:rsidRPr="00713378" w:rsidRDefault="000F6E87" w:rsidP="008A2677">
            <w:pPr>
              <w:pStyle w:val="-1"/>
              <w:autoSpaceDE w:val="0"/>
              <w:autoSpaceDN w:val="0"/>
              <w:snapToGrid w:val="0"/>
              <w:spacing w:line="0" w:lineRule="atLeast"/>
              <w:ind w:firstLine="0"/>
              <w:jc w:val="center"/>
              <w:rPr>
                <w:rFonts w:ascii="標楷體"/>
                <w:snapToGrid w:val="0"/>
                <w:kern w:val="0"/>
                <w:sz w:val="28"/>
                <w:szCs w:val="28"/>
              </w:rPr>
            </w:pPr>
            <w:r w:rsidRPr="00713378">
              <w:rPr>
                <w:rFonts w:ascii="標楷體" w:hAnsi="標楷體" w:hint="eastAsia"/>
                <w:snapToGrid w:val="0"/>
                <w:kern w:val="0"/>
                <w:sz w:val="28"/>
                <w:szCs w:val="28"/>
              </w:rPr>
              <w:t>第</w:t>
            </w:r>
            <w:r w:rsidRPr="00713378">
              <w:rPr>
                <w:rFonts w:ascii="標楷體" w:hAnsi="標楷體"/>
                <w:snapToGrid w:val="0"/>
                <w:kern w:val="0"/>
                <w:sz w:val="28"/>
                <w:szCs w:val="28"/>
              </w:rPr>
              <w:t>1</w:t>
            </w:r>
            <w:r w:rsidRPr="00713378">
              <w:rPr>
                <w:rFonts w:ascii="標楷體" w:hAnsi="標楷體" w:hint="eastAsia"/>
                <w:snapToGrid w:val="0"/>
                <w:kern w:val="0"/>
                <w:sz w:val="28"/>
                <w:szCs w:val="28"/>
              </w:rPr>
              <w:t>週</w:t>
            </w:r>
            <w:r w:rsidRPr="00713378">
              <w:rPr>
                <w:rFonts w:ascii="標楷體" w:hAnsi="標楷體"/>
                <w:snapToGrid w:val="0"/>
                <w:kern w:val="0"/>
                <w:sz w:val="28"/>
                <w:szCs w:val="28"/>
              </w:rPr>
              <w:t>~</w:t>
            </w:r>
            <w:r w:rsidRPr="00713378">
              <w:rPr>
                <w:rFonts w:ascii="標楷體" w:hAnsi="標楷體" w:hint="eastAsia"/>
                <w:snapToGrid w:val="0"/>
                <w:kern w:val="0"/>
                <w:sz w:val="28"/>
                <w:szCs w:val="28"/>
              </w:rPr>
              <w:t>第</w:t>
            </w:r>
            <w:r w:rsidRPr="00713378">
              <w:rPr>
                <w:rFonts w:ascii="標楷體" w:hAnsi="標楷體"/>
                <w:snapToGrid w:val="0"/>
                <w:kern w:val="0"/>
                <w:sz w:val="28"/>
                <w:szCs w:val="28"/>
              </w:rPr>
              <w:t>5</w:t>
            </w:r>
            <w:r w:rsidRPr="00713378">
              <w:rPr>
                <w:rFonts w:ascii="標楷體" w:hAnsi="標楷體" w:hint="eastAsia"/>
                <w:snapToGrid w:val="0"/>
                <w:kern w:val="0"/>
                <w:sz w:val="28"/>
                <w:szCs w:val="28"/>
              </w:rPr>
              <w:t>週</w:t>
            </w:r>
          </w:p>
        </w:tc>
        <w:tc>
          <w:tcPr>
            <w:tcW w:w="5103" w:type="dxa"/>
            <w:vAlign w:val="center"/>
          </w:tcPr>
          <w:p w:rsidR="000F6E87" w:rsidRPr="000B3B89" w:rsidRDefault="000F6E87" w:rsidP="008A2677">
            <w:pPr>
              <w:pStyle w:val="-1"/>
              <w:autoSpaceDE w:val="0"/>
              <w:autoSpaceDN w:val="0"/>
              <w:snapToGrid w:val="0"/>
              <w:spacing w:line="0" w:lineRule="atLeast"/>
              <w:ind w:firstLine="0"/>
              <w:rPr>
                <w:rFonts w:ascii="標楷體"/>
                <w:snapToGrid w:val="0"/>
                <w:kern w:val="0"/>
                <w:sz w:val="20"/>
              </w:rPr>
            </w:pPr>
            <w:r w:rsidRPr="000B3B89">
              <w:rPr>
                <w:rFonts w:ascii="標楷體" w:hAnsi="標楷體" w:hint="eastAsia"/>
                <w:sz w:val="20"/>
              </w:rPr>
              <w:t>星星的誕生、星座盤的操作與尋找星星、星星的移動變化</w:t>
            </w:r>
            <w:r w:rsidRPr="000B3B89">
              <w:rPr>
                <w:rFonts w:ascii="標楷體" w:hAnsi="標楷體" w:hint="eastAsia"/>
                <w:color w:val="000000"/>
                <w:kern w:val="0"/>
                <w:sz w:val="20"/>
              </w:rPr>
              <w:t>、介紹四季主要的星座及大三角、</w:t>
            </w:r>
            <w:r w:rsidRPr="000B3B89">
              <w:rPr>
                <w:rFonts w:ascii="標楷體" w:hAnsi="標楷體" w:hint="eastAsia"/>
                <w:kern w:val="0"/>
                <w:sz w:val="20"/>
              </w:rPr>
              <w:t>利用北斗七星與仙后座尋找北極星</w:t>
            </w:r>
          </w:p>
        </w:tc>
      </w:tr>
      <w:tr w:rsidR="000F6E87" w:rsidRPr="00713378" w:rsidTr="009E021A">
        <w:tc>
          <w:tcPr>
            <w:tcW w:w="2268" w:type="dxa"/>
            <w:vAlign w:val="center"/>
          </w:tcPr>
          <w:p w:rsidR="000F6E87" w:rsidRPr="00713378" w:rsidRDefault="000F6E87" w:rsidP="008A2677">
            <w:pPr>
              <w:pStyle w:val="-1"/>
              <w:autoSpaceDE w:val="0"/>
              <w:autoSpaceDN w:val="0"/>
              <w:snapToGrid w:val="0"/>
              <w:spacing w:line="0" w:lineRule="atLeast"/>
              <w:ind w:firstLine="0"/>
              <w:jc w:val="left"/>
              <w:rPr>
                <w:rFonts w:ascii="標楷體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燃燒與生鏽</w:t>
            </w:r>
          </w:p>
        </w:tc>
        <w:tc>
          <w:tcPr>
            <w:tcW w:w="2126" w:type="dxa"/>
            <w:vAlign w:val="center"/>
          </w:tcPr>
          <w:p w:rsidR="000F6E87" w:rsidRPr="00713378" w:rsidRDefault="000F6E87" w:rsidP="008A2677">
            <w:pPr>
              <w:pStyle w:val="-1"/>
              <w:autoSpaceDE w:val="0"/>
              <w:autoSpaceDN w:val="0"/>
              <w:snapToGrid w:val="0"/>
              <w:spacing w:line="0" w:lineRule="atLeast"/>
              <w:ind w:firstLine="0"/>
              <w:jc w:val="center"/>
              <w:rPr>
                <w:rFonts w:ascii="標楷體"/>
                <w:snapToGrid w:val="0"/>
                <w:kern w:val="0"/>
                <w:sz w:val="28"/>
                <w:szCs w:val="28"/>
              </w:rPr>
            </w:pPr>
            <w:r w:rsidRPr="00713378">
              <w:rPr>
                <w:rFonts w:ascii="標楷體" w:hAnsi="標楷體" w:hint="eastAsia"/>
                <w:snapToGrid w:val="0"/>
                <w:kern w:val="0"/>
                <w:sz w:val="28"/>
                <w:szCs w:val="28"/>
              </w:rPr>
              <w:t>第</w:t>
            </w:r>
            <w:r w:rsidRPr="00713378">
              <w:rPr>
                <w:rFonts w:ascii="標楷體" w:hAnsi="標楷體"/>
                <w:snapToGrid w:val="0"/>
                <w:kern w:val="0"/>
                <w:sz w:val="28"/>
                <w:szCs w:val="28"/>
              </w:rPr>
              <w:t>6</w:t>
            </w:r>
            <w:r w:rsidRPr="00713378">
              <w:rPr>
                <w:rFonts w:ascii="標楷體" w:hAnsi="標楷體" w:hint="eastAsia"/>
                <w:snapToGrid w:val="0"/>
                <w:kern w:val="0"/>
                <w:sz w:val="28"/>
                <w:szCs w:val="28"/>
              </w:rPr>
              <w:t>週</w:t>
            </w:r>
            <w:r w:rsidRPr="00713378">
              <w:rPr>
                <w:rFonts w:ascii="標楷體" w:hAnsi="標楷體"/>
                <w:snapToGrid w:val="0"/>
                <w:kern w:val="0"/>
                <w:sz w:val="28"/>
                <w:szCs w:val="28"/>
              </w:rPr>
              <w:t>~</w:t>
            </w:r>
            <w:r w:rsidRPr="00713378">
              <w:rPr>
                <w:rFonts w:ascii="標楷體" w:hAnsi="標楷體" w:hint="eastAsia"/>
                <w:snapToGrid w:val="0"/>
                <w:kern w:val="0"/>
                <w:sz w:val="28"/>
                <w:szCs w:val="28"/>
              </w:rPr>
              <w:t>第</w:t>
            </w:r>
            <w:r w:rsidRPr="00713378">
              <w:rPr>
                <w:rFonts w:ascii="標楷體" w:hAnsi="標楷體"/>
                <w:snapToGrid w:val="0"/>
                <w:kern w:val="0"/>
                <w:sz w:val="28"/>
                <w:szCs w:val="28"/>
              </w:rPr>
              <w:t>9</w:t>
            </w:r>
            <w:r w:rsidRPr="00713378">
              <w:rPr>
                <w:rFonts w:ascii="標楷體" w:hAnsi="標楷體" w:hint="eastAsia"/>
                <w:snapToGrid w:val="0"/>
                <w:kern w:val="0"/>
                <w:sz w:val="28"/>
                <w:szCs w:val="28"/>
              </w:rPr>
              <w:t>週</w:t>
            </w:r>
          </w:p>
        </w:tc>
        <w:tc>
          <w:tcPr>
            <w:tcW w:w="5103" w:type="dxa"/>
            <w:vAlign w:val="center"/>
          </w:tcPr>
          <w:p w:rsidR="000F6E87" w:rsidRPr="000B3B89" w:rsidRDefault="000F6E87" w:rsidP="008A2677">
            <w:pPr>
              <w:pStyle w:val="-1"/>
              <w:autoSpaceDE w:val="0"/>
              <w:autoSpaceDN w:val="0"/>
              <w:snapToGrid w:val="0"/>
              <w:spacing w:line="0" w:lineRule="atLeast"/>
              <w:ind w:firstLine="0"/>
              <w:rPr>
                <w:rFonts w:ascii="標楷體"/>
                <w:snapToGrid w:val="0"/>
                <w:kern w:val="0"/>
                <w:sz w:val="20"/>
              </w:rPr>
            </w:pPr>
            <w:r w:rsidRPr="000B3B89">
              <w:rPr>
                <w:rFonts w:ascii="標楷體" w:hAnsi="標楷體" w:hint="eastAsia"/>
                <w:noProof/>
                <w:sz w:val="20"/>
              </w:rPr>
              <w:t>空氣的組成、製造和檢驗氧氣、造和檢驗二氧化碳、</w:t>
            </w:r>
            <w:r w:rsidRPr="000B3B89">
              <w:rPr>
                <w:rFonts w:ascii="標楷體" w:hAnsi="標楷體" w:hint="eastAsia"/>
                <w:snapToGrid w:val="0"/>
                <w:sz w:val="20"/>
              </w:rPr>
              <w:t>滅火的原理與</w:t>
            </w:r>
            <w:r w:rsidRPr="000B3B89">
              <w:rPr>
                <w:rFonts w:ascii="標楷體" w:hAnsi="標楷體" w:hint="eastAsia"/>
                <w:noProof/>
                <w:sz w:val="20"/>
              </w:rPr>
              <w:t>方法、滅火器的使用、生鏽的原因、防止生鏽的方法及其原理</w:t>
            </w:r>
          </w:p>
        </w:tc>
      </w:tr>
      <w:tr w:rsidR="000F6E87" w:rsidRPr="00713378" w:rsidTr="009E021A">
        <w:tc>
          <w:tcPr>
            <w:tcW w:w="2268" w:type="dxa"/>
            <w:vAlign w:val="center"/>
          </w:tcPr>
          <w:p w:rsidR="000F6E87" w:rsidRPr="00713378" w:rsidRDefault="000F6E87" w:rsidP="008A2677">
            <w:pPr>
              <w:pStyle w:val="-1"/>
              <w:autoSpaceDE w:val="0"/>
              <w:autoSpaceDN w:val="0"/>
              <w:snapToGrid w:val="0"/>
              <w:spacing w:line="0" w:lineRule="atLeast"/>
              <w:ind w:firstLine="0"/>
              <w:jc w:val="left"/>
              <w:rPr>
                <w:rFonts w:ascii="標楷體"/>
                <w:snapToGrid w:val="0"/>
                <w:kern w:val="0"/>
                <w:sz w:val="28"/>
                <w:szCs w:val="28"/>
              </w:rPr>
            </w:pPr>
            <w:r w:rsidRPr="00713378">
              <w:rPr>
                <w:rFonts w:ascii="標楷體" w:hAnsi="標楷體" w:hint="eastAsia"/>
                <w:snapToGrid w:val="0"/>
                <w:kern w:val="0"/>
                <w:sz w:val="28"/>
                <w:szCs w:val="28"/>
              </w:rPr>
              <w:t>複習與定期考一</w:t>
            </w:r>
          </w:p>
        </w:tc>
        <w:tc>
          <w:tcPr>
            <w:tcW w:w="2126" w:type="dxa"/>
            <w:vAlign w:val="center"/>
          </w:tcPr>
          <w:p w:rsidR="000F6E87" w:rsidRPr="00713378" w:rsidRDefault="000F6E87" w:rsidP="008A2677">
            <w:pPr>
              <w:pStyle w:val="-1"/>
              <w:autoSpaceDE w:val="0"/>
              <w:autoSpaceDN w:val="0"/>
              <w:snapToGrid w:val="0"/>
              <w:spacing w:line="0" w:lineRule="atLeast"/>
              <w:ind w:firstLine="0"/>
              <w:jc w:val="center"/>
              <w:rPr>
                <w:rFonts w:ascii="標楷體"/>
                <w:snapToGrid w:val="0"/>
                <w:kern w:val="0"/>
                <w:sz w:val="28"/>
                <w:szCs w:val="28"/>
              </w:rPr>
            </w:pPr>
            <w:r w:rsidRPr="00713378">
              <w:rPr>
                <w:rFonts w:ascii="標楷體" w:hAnsi="標楷體" w:hint="eastAsia"/>
                <w:snapToGrid w:val="0"/>
                <w:kern w:val="0"/>
                <w:sz w:val="28"/>
                <w:szCs w:val="28"/>
              </w:rPr>
              <w:t>第</w:t>
            </w:r>
            <w:r w:rsidRPr="00713378">
              <w:rPr>
                <w:rFonts w:ascii="標楷體" w:hAnsi="標楷體"/>
                <w:snapToGrid w:val="0"/>
                <w:kern w:val="0"/>
                <w:sz w:val="28"/>
                <w:szCs w:val="28"/>
              </w:rPr>
              <w:t>10</w:t>
            </w:r>
            <w:r w:rsidRPr="00713378">
              <w:rPr>
                <w:rFonts w:ascii="標楷體" w:hAnsi="標楷體" w:hint="eastAsia"/>
                <w:snapToGrid w:val="0"/>
                <w:kern w:val="0"/>
                <w:sz w:val="28"/>
                <w:szCs w:val="28"/>
              </w:rPr>
              <w:t>週</w:t>
            </w:r>
          </w:p>
        </w:tc>
        <w:tc>
          <w:tcPr>
            <w:tcW w:w="5103" w:type="dxa"/>
            <w:vAlign w:val="center"/>
          </w:tcPr>
          <w:p w:rsidR="000F6E87" w:rsidRPr="000B3B89" w:rsidRDefault="000F6E87" w:rsidP="008A2677">
            <w:pPr>
              <w:pStyle w:val="-1"/>
              <w:autoSpaceDE w:val="0"/>
              <w:autoSpaceDN w:val="0"/>
              <w:snapToGrid w:val="0"/>
              <w:spacing w:line="0" w:lineRule="atLeast"/>
              <w:ind w:firstLine="0"/>
              <w:rPr>
                <w:rFonts w:ascii="標楷體"/>
                <w:snapToGrid w:val="0"/>
                <w:kern w:val="0"/>
                <w:sz w:val="20"/>
              </w:rPr>
            </w:pPr>
            <w:r w:rsidRPr="000B3B89">
              <w:rPr>
                <w:rFonts w:ascii="標楷體" w:hAnsi="標楷體" w:hint="eastAsia"/>
                <w:snapToGrid w:val="0"/>
                <w:kern w:val="0"/>
                <w:sz w:val="20"/>
              </w:rPr>
              <w:t>複習所學與定期考</w:t>
            </w:r>
          </w:p>
        </w:tc>
      </w:tr>
      <w:tr w:rsidR="000F6E87" w:rsidRPr="00713378" w:rsidTr="009E021A">
        <w:tc>
          <w:tcPr>
            <w:tcW w:w="2268" w:type="dxa"/>
            <w:vAlign w:val="center"/>
          </w:tcPr>
          <w:p w:rsidR="000F6E87" w:rsidRPr="00713378" w:rsidRDefault="000F6E87" w:rsidP="008A2677">
            <w:pPr>
              <w:pStyle w:val="-1"/>
              <w:autoSpaceDE w:val="0"/>
              <w:autoSpaceDN w:val="0"/>
              <w:snapToGrid w:val="0"/>
              <w:spacing w:line="0" w:lineRule="atLeast"/>
              <w:ind w:firstLine="0"/>
              <w:jc w:val="left"/>
              <w:rPr>
                <w:rFonts w:ascii="標楷體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動物的生活</w:t>
            </w:r>
          </w:p>
        </w:tc>
        <w:tc>
          <w:tcPr>
            <w:tcW w:w="2126" w:type="dxa"/>
            <w:vAlign w:val="center"/>
          </w:tcPr>
          <w:p w:rsidR="000F6E87" w:rsidRPr="00713378" w:rsidRDefault="000F6E87" w:rsidP="008A2677">
            <w:pPr>
              <w:pStyle w:val="-1"/>
              <w:autoSpaceDE w:val="0"/>
              <w:autoSpaceDN w:val="0"/>
              <w:snapToGrid w:val="0"/>
              <w:spacing w:line="0" w:lineRule="atLeast"/>
              <w:ind w:firstLine="0"/>
              <w:jc w:val="center"/>
              <w:rPr>
                <w:rFonts w:ascii="標楷體"/>
                <w:snapToGrid w:val="0"/>
                <w:kern w:val="0"/>
                <w:sz w:val="28"/>
                <w:szCs w:val="28"/>
              </w:rPr>
            </w:pPr>
            <w:r w:rsidRPr="00713378">
              <w:rPr>
                <w:rFonts w:ascii="標楷體" w:hAnsi="標楷體" w:hint="eastAsia"/>
                <w:snapToGrid w:val="0"/>
                <w:kern w:val="0"/>
                <w:sz w:val="28"/>
                <w:szCs w:val="28"/>
              </w:rPr>
              <w:t>第</w:t>
            </w:r>
            <w:r w:rsidRPr="00713378">
              <w:rPr>
                <w:rFonts w:ascii="標楷體" w:hAnsi="標楷體"/>
                <w:snapToGrid w:val="0"/>
                <w:kern w:val="0"/>
                <w:sz w:val="28"/>
                <w:szCs w:val="28"/>
              </w:rPr>
              <w:t>11~</w:t>
            </w:r>
            <w:r w:rsidRPr="00713378">
              <w:rPr>
                <w:rFonts w:ascii="標楷體" w:hAnsi="標楷體" w:hint="eastAsia"/>
                <w:snapToGrid w:val="0"/>
                <w:kern w:val="0"/>
                <w:sz w:val="28"/>
                <w:szCs w:val="28"/>
              </w:rPr>
              <w:t>第</w:t>
            </w:r>
            <w:r w:rsidRPr="00713378">
              <w:rPr>
                <w:rFonts w:ascii="標楷體" w:hAnsi="標楷體"/>
                <w:snapToGrid w:val="0"/>
                <w:kern w:val="0"/>
                <w:sz w:val="28"/>
                <w:szCs w:val="28"/>
              </w:rPr>
              <w:t>1</w:t>
            </w:r>
            <w:r>
              <w:rPr>
                <w:rFonts w:ascii="標楷體" w:hAnsi="標楷體"/>
                <w:snapToGrid w:val="0"/>
                <w:kern w:val="0"/>
                <w:sz w:val="28"/>
                <w:szCs w:val="28"/>
              </w:rPr>
              <w:t>5</w:t>
            </w:r>
            <w:r w:rsidRPr="00713378">
              <w:rPr>
                <w:rFonts w:ascii="標楷體" w:hAnsi="標楷體" w:hint="eastAsia"/>
                <w:snapToGrid w:val="0"/>
                <w:kern w:val="0"/>
                <w:sz w:val="28"/>
                <w:szCs w:val="28"/>
              </w:rPr>
              <w:t>週</w:t>
            </w:r>
          </w:p>
        </w:tc>
        <w:tc>
          <w:tcPr>
            <w:tcW w:w="5103" w:type="dxa"/>
            <w:vAlign w:val="center"/>
          </w:tcPr>
          <w:p w:rsidR="000F6E87" w:rsidRPr="000B3B89" w:rsidRDefault="000F6E87" w:rsidP="008A2677">
            <w:pPr>
              <w:pStyle w:val="-1"/>
              <w:autoSpaceDE w:val="0"/>
              <w:autoSpaceDN w:val="0"/>
              <w:snapToGrid w:val="0"/>
              <w:spacing w:line="0" w:lineRule="atLeast"/>
              <w:ind w:firstLine="0"/>
              <w:rPr>
                <w:rFonts w:ascii="標楷體"/>
                <w:snapToGrid w:val="0"/>
                <w:kern w:val="0"/>
                <w:sz w:val="20"/>
              </w:rPr>
            </w:pPr>
            <w:r w:rsidRPr="000B3B89">
              <w:rPr>
                <w:rFonts w:ascii="標楷體" w:hAnsi="標楷體" w:hint="eastAsia"/>
                <w:snapToGrid w:val="0"/>
                <w:sz w:val="20"/>
              </w:rPr>
              <w:t>動物的運動方式、動物的生存之道、動物棲息地與適應、動物的求偶與繁衍、動物的分類</w:t>
            </w:r>
          </w:p>
        </w:tc>
      </w:tr>
      <w:tr w:rsidR="000F6E87" w:rsidRPr="00713378" w:rsidTr="009E021A">
        <w:tc>
          <w:tcPr>
            <w:tcW w:w="2268" w:type="dxa"/>
            <w:vAlign w:val="center"/>
          </w:tcPr>
          <w:p w:rsidR="000F6E87" w:rsidRPr="00713378" w:rsidRDefault="000F6E87" w:rsidP="008A2677">
            <w:pPr>
              <w:pStyle w:val="-1"/>
              <w:autoSpaceDE w:val="0"/>
              <w:autoSpaceDN w:val="0"/>
              <w:snapToGrid w:val="0"/>
              <w:spacing w:line="0" w:lineRule="atLeast"/>
              <w:ind w:firstLine="0"/>
              <w:jc w:val="left"/>
              <w:rPr>
                <w:rFonts w:ascii="標楷體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聲音的探討</w:t>
            </w:r>
          </w:p>
        </w:tc>
        <w:tc>
          <w:tcPr>
            <w:tcW w:w="2126" w:type="dxa"/>
            <w:vAlign w:val="center"/>
          </w:tcPr>
          <w:p w:rsidR="000F6E87" w:rsidRPr="00713378" w:rsidRDefault="000F6E87" w:rsidP="008A2677">
            <w:pPr>
              <w:pStyle w:val="-1"/>
              <w:autoSpaceDE w:val="0"/>
              <w:autoSpaceDN w:val="0"/>
              <w:snapToGrid w:val="0"/>
              <w:spacing w:line="0" w:lineRule="atLeast"/>
              <w:ind w:firstLine="0"/>
              <w:jc w:val="center"/>
              <w:rPr>
                <w:rFonts w:ascii="標楷體"/>
                <w:snapToGrid w:val="0"/>
                <w:kern w:val="0"/>
                <w:sz w:val="28"/>
                <w:szCs w:val="28"/>
              </w:rPr>
            </w:pPr>
            <w:r w:rsidRPr="00713378">
              <w:rPr>
                <w:rFonts w:ascii="標楷體" w:hAnsi="標楷體" w:hint="eastAsia"/>
                <w:snapToGrid w:val="0"/>
                <w:kern w:val="0"/>
                <w:sz w:val="28"/>
                <w:szCs w:val="28"/>
              </w:rPr>
              <w:t>第</w:t>
            </w:r>
            <w:r w:rsidRPr="00713378">
              <w:rPr>
                <w:rFonts w:ascii="標楷體" w:hAnsi="標楷體"/>
                <w:snapToGrid w:val="0"/>
                <w:kern w:val="0"/>
                <w:sz w:val="28"/>
                <w:szCs w:val="28"/>
              </w:rPr>
              <w:t>1</w:t>
            </w:r>
            <w:r>
              <w:rPr>
                <w:rFonts w:ascii="標楷體" w:hAnsi="標楷體"/>
                <w:snapToGrid w:val="0"/>
                <w:kern w:val="0"/>
                <w:sz w:val="28"/>
                <w:szCs w:val="28"/>
              </w:rPr>
              <w:t>6</w:t>
            </w:r>
            <w:r w:rsidRPr="00713378">
              <w:rPr>
                <w:rFonts w:ascii="標楷體" w:hAnsi="標楷體" w:hint="eastAsia"/>
                <w:snapToGrid w:val="0"/>
                <w:kern w:val="0"/>
                <w:sz w:val="28"/>
                <w:szCs w:val="28"/>
              </w:rPr>
              <w:t>週</w:t>
            </w:r>
            <w:r w:rsidRPr="00713378">
              <w:rPr>
                <w:rFonts w:ascii="標楷體" w:hAnsi="標楷體"/>
                <w:snapToGrid w:val="0"/>
                <w:kern w:val="0"/>
                <w:sz w:val="28"/>
                <w:szCs w:val="28"/>
              </w:rPr>
              <w:t>~</w:t>
            </w:r>
            <w:r w:rsidRPr="00713378">
              <w:rPr>
                <w:rFonts w:ascii="標楷體" w:hAnsi="標楷體" w:hint="eastAsia"/>
                <w:snapToGrid w:val="0"/>
                <w:kern w:val="0"/>
                <w:sz w:val="28"/>
                <w:szCs w:val="28"/>
              </w:rPr>
              <w:t>第</w:t>
            </w:r>
            <w:r>
              <w:rPr>
                <w:rFonts w:ascii="標楷體" w:hAnsi="標楷體"/>
                <w:snapToGrid w:val="0"/>
                <w:kern w:val="0"/>
                <w:sz w:val="28"/>
                <w:szCs w:val="28"/>
              </w:rPr>
              <w:t>19</w:t>
            </w:r>
            <w:r w:rsidRPr="00713378">
              <w:rPr>
                <w:rFonts w:ascii="標楷體" w:hAnsi="標楷體" w:hint="eastAsia"/>
                <w:snapToGrid w:val="0"/>
                <w:kern w:val="0"/>
                <w:sz w:val="28"/>
                <w:szCs w:val="28"/>
              </w:rPr>
              <w:t>週</w:t>
            </w:r>
          </w:p>
        </w:tc>
        <w:tc>
          <w:tcPr>
            <w:tcW w:w="5103" w:type="dxa"/>
            <w:vAlign w:val="center"/>
          </w:tcPr>
          <w:p w:rsidR="000F6E87" w:rsidRPr="000B3B89" w:rsidRDefault="000F6E87" w:rsidP="008A2677">
            <w:pPr>
              <w:pStyle w:val="-1"/>
              <w:autoSpaceDE w:val="0"/>
              <w:autoSpaceDN w:val="0"/>
              <w:snapToGrid w:val="0"/>
              <w:spacing w:line="0" w:lineRule="atLeast"/>
              <w:ind w:firstLine="0"/>
              <w:rPr>
                <w:rFonts w:ascii="標楷體"/>
                <w:snapToGrid w:val="0"/>
                <w:kern w:val="0"/>
                <w:sz w:val="20"/>
              </w:rPr>
            </w:pPr>
            <w:r w:rsidRPr="000B3B89">
              <w:rPr>
                <w:rFonts w:ascii="標楷體" w:hAnsi="標楷體" w:hint="eastAsia"/>
                <w:sz w:val="20"/>
              </w:rPr>
              <w:t>聲音的產生與傳播、聲音的變化、噪音的形成與改善、製作簡易樂器</w:t>
            </w:r>
          </w:p>
        </w:tc>
      </w:tr>
      <w:tr w:rsidR="000F6E87" w:rsidRPr="00713378" w:rsidTr="009E021A">
        <w:tc>
          <w:tcPr>
            <w:tcW w:w="2268" w:type="dxa"/>
            <w:vAlign w:val="center"/>
          </w:tcPr>
          <w:p w:rsidR="000F6E87" w:rsidRPr="00713378" w:rsidRDefault="000F6E87" w:rsidP="008A2677">
            <w:pPr>
              <w:pStyle w:val="-1"/>
              <w:autoSpaceDE w:val="0"/>
              <w:autoSpaceDN w:val="0"/>
              <w:snapToGrid w:val="0"/>
              <w:spacing w:line="0" w:lineRule="atLeast"/>
              <w:ind w:firstLine="0"/>
              <w:jc w:val="left"/>
              <w:rPr>
                <w:rFonts w:ascii="標楷體"/>
                <w:snapToGrid w:val="0"/>
                <w:kern w:val="0"/>
                <w:sz w:val="28"/>
                <w:szCs w:val="28"/>
              </w:rPr>
            </w:pPr>
            <w:r w:rsidRPr="00713378">
              <w:rPr>
                <w:rFonts w:ascii="標楷體" w:hAnsi="標楷體" w:hint="eastAsia"/>
                <w:snapToGrid w:val="0"/>
                <w:kern w:val="0"/>
                <w:sz w:val="28"/>
                <w:szCs w:val="28"/>
              </w:rPr>
              <w:t>複習與定期考二</w:t>
            </w:r>
          </w:p>
        </w:tc>
        <w:tc>
          <w:tcPr>
            <w:tcW w:w="2126" w:type="dxa"/>
            <w:vAlign w:val="center"/>
          </w:tcPr>
          <w:p w:rsidR="000F6E87" w:rsidRPr="00713378" w:rsidRDefault="000F6E87" w:rsidP="008A2677">
            <w:pPr>
              <w:pStyle w:val="-1"/>
              <w:autoSpaceDE w:val="0"/>
              <w:autoSpaceDN w:val="0"/>
              <w:snapToGrid w:val="0"/>
              <w:spacing w:line="0" w:lineRule="atLeast"/>
              <w:ind w:firstLine="0"/>
              <w:jc w:val="center"/>
              <w:rPr>
                <w:rFonts w:ascii="標楷體"/>
                <w:snapToGrid w:val="0"/>
                <w:kern w:val="0"/>
                <w:sz w:val="28"/>
                <w:szCs w:val="28"/>
              </w:rPr>
            </w:pPr>
            <w:r w:rsidRPr="00713378">
              <w:rPr>
                <w:rFonts w:ascii="標楷體" w:hAnsi="標楷體" w:hint="eastAsia"/>
                <w:snapToGrid w:val="0"/>
                <w:kern w:val="0"/>
                <w:sz w:val="28"/>
                <w:szCs w:val="28"/>
              </w:rPr>
              <w:t>第</w:t>
            </w:r>
            <w:r w:rsidRPr="00713378">
              <w:rPr>
                <w:rFonts w:ascii="標楷體" w:hAnsi="標楷體"/>
                <w:snapToGrid w:val="0"/>
                <w:kern w:val="0"/>
                <w:sz w:val="28"/>
                <w:szCs w:val="28"/>
              </w:rPr>
              <w:t>20</w:t>
            </w:r>
            <w:r>
              <w:rPr>
                <w:rFonts w:ascii="標楷體" w:hAnsi="標楷體"/>
                <w:snapToGrid w:val="0"/>
                <w:kern w:val="0"/>
                <w:sz w:val="28"/>
                <w:szCs w:val="28"/>
              </w:rPr>
              <w:t>-21</w:t>
            </w:r>
            <w:r w:rsidRPr="00713378">
              <w:rPr>
                <w:rFonts w:ascii="標楷體" w:hAnsi="標楷體" w:hint="eastAsia"/>
                <w:snapToGrid w:val="0"/>
                <w:kern w:val="0"/>
                <w:sz w:val="28"/>
                <w:szCs w:val="28"/>
              </w:rPr>
              <w:t>週</w:t>
            </w:r>
          </w:p>
        </w:tc>
        <w:tc>
          <w:tcPr>
            <w:tcW w:w="5103" w:type="dxa"/>
            <w:vAlign w:val="center"/>
          </w:tcPr>
          <w:p w:rsidR="000F6E87" w:rsidRPr="000B3B89" w:rsidRDefault="000F6E87" w:rsidP="008A2677">
            <w:pPr>
              <w:pStyle w:val="-1"/>
              <w:autoSpaceDE w:val="0"/>
              <w:autoSpaceDN w:val="0"/>
              <w:snapToGrid w:val="0"/>
              <w:spacing w:line="0" w:lineRule="atLeast"/>
              <w:ind w:firstLine="0"/>
              <w:rPr>
                <w:rFonts w:ascii="標楷體"/>
                <w:snapToGrid w:val="0"/>
                <w:kern w:val="0"/>
                <w:sz w:val="20"/>
              </w:rPr>
            </w:pPr>
            <w:r w:rsidRPr="000B3B89">
              <w:rPr>
                <w:rFonts w:ascii="標楷體" w:hAnsi="標楷體" w:hint="eastAsia"/>
                <w:snapToGrid w:val="0"/>
                <w:kern w:val="0"/>
                <w:sz w:val="20"/>
              </w:rPr>
              <w:t>複習所學與定期考</w:t>
            </w:r>
          </w:p>
        </w:tc>
      </w:tr>
    </w:tbl>
    <w:p w:rsidR="000F6E87" w:rsidRDefault="000F6E87" w:rsidP="002567F8">
      <w:pPr>
        <w:pStyle w:val="-1"/>
        <w:autoSpaceDE w:val="0"/>
        <w:autoSpaceDN w:val="0"/>
        <w:snapToGrid w:val="0"/>
        <w:spacing w:line="0" w:lineRule="atLeast"/>
        <w:ind w:firstLine="0"/>
        <w:jc w:val="left"/>
        <w:rPr>
          <w:rFonts w:ascii="標楷體"/>
          <w:snapToGrid w:val="0"/>
          <w:kern w:val="0"/>
          <w:sz w:val="28"/>
          <w:szCs w:val="28"/>
        </w:rPr>
      </w:pPr>
      <w:r>
        <w:rPr>
          <w:rFonts w:ascii="標楷體" w:hAnsi="標楷體" w:hint="eastAsia"/>
          <w:snapToGrid w:val="0"/>
          <w:kern w:val="0"/>
          <w:sz w:val="28"/>
          <w:szCs w:val="28"/>
        </w:rPr>
        <w:t>二、教學評量方式：</w:t>
      </w:r>
    </w:p>
    <w:p w:rsidR="000F6E87" w:rsidRDefault="000F6E87" w:rsidP="002567F8">
      <w:pPr>
        <w:pStyle w:val="-1"/>
        <w:autoSpaceDE w:val="0"/>
        <w:autoSpaceDN w:val="0"/>
        <w:snapToGrid w:val="0"/>
        <w:spacing w:line="0" w:lineRule="atLeast"/>
        <w:ind w:firstLine="0"/>
        <w:jc w:val="left"/>
        <w:rPr>
          <w:rFonts w:ascii="標楷體"/>
          <w:snapToGrid w:val="0"/>
          <w:kern w:val="0"/>
          <w:sz w:val="28"/>
          <w:szCs w:val="28"/>
        </w:rPr>
      </w:pPr>
      <w:r>
        <w:rPr>
          <w:rFonts w:ascii="標楷體" w:hAnsi="標楷體"/>
          <w:snapToGrid w:val="0"/>
          <w:kern w:val="0"/>
          <w:sz w:val="28"/>
          <w:szCs w:val="28"/>
        </w:rPr>
        <w:t xml:space="preserve">      1.</w:t>
      </w:r>
      <w:r>
        <w:rPr>
          <w:rFonts w:ascii="標楷體" w:hAnsi="標楷體" w:hint="eastAsia"/>
          <w:snapToGrid w:val="0"/>
          <w:kern w:val="0"/>
          <w:sz w:val="28"/>
          <w:szCs w:val="28"/>
        </w:rPr>
        <w:t>紙筆定期評量</w:t>
      </w:r>
      <w:r>
        <w:rPr>
          <w:rFonts w:ascii="標楷體" w:hAnsi="標楷體"/>
          <w:snapToGrid w:val="0"/>
          <w:kern w:val="0"/>
          <w:sz w:val="28"/>
          <w:szCs w:val="28"/>
        </w:rPr>
        <w:t>:</w:t>
      </w:r>
      <w:r>
        <w:rPr>
          <w:rFonts w:ascii="標楷體" w:hAnsi="標楷體" w:hint="eastAsia"/>
          <w:snapToGrid w:val="0"/>
          <w:kern w:val="0"/>
          <w:sz w:val="28"/>
          <w:szCs w:val="28"/>
        </w:rPr>
        <w:t>佔</w:t>
      </w:r>
      <w:r>
        <w:rPr>
          <w:rFonts w:ascii="標楷體" w:hAnsi="標楷體"/>
          <w:snapToGrid w:val="0"/>
          <w:kern w:val="0"/>
          <w:sz w:val="28"/>
          <w:szCs w:val="28"/>
        </w:rPr>
        <w:t>50%</w:t>
      </w:r>
      <w:r w:rsidR="002567F8">
        <w:rPr>
          <w:rFonts w:ascii="標楷體" w:hAnsi="標楷體" w:hint="eastAsia"/>
          <w:snapToGrid w:val="0"/>
          <w:kern w:val="0"/>
          <w:sz w:val="28"/>
          <w:szCs w:val="28"/>
        </w:rPr>
        <w:t>。</w:t>
      </w:r>
      <w:r>
        <w:rPr>
          <w:rFonts w:ascii="標楷體" w:hAnsi="標楷體" w:hint="eastAsia"/>
          <w:snapToGrid w:val="0"/>
          <w:kern w:val="0"/>
          <w:sz w:val="28"/>
          <w:szCs w:val="28"/>
        </w:rPr>
        <w:t>內容</w:t>
      </w:r>
      <w:r>
        <w:rPr>
          <w:rFonts w:ascii="標楷體" w:hAnsi="標楷體"/>
          <w:snapToGrid w:val="0"/>
          <w:kern w:val="0"/>
          <w:sz w:val="28"/>
          <w:szCs w:val="28"/>
        </w:rPr>
        <w:t>:</w:t>
      </w:r>
      <w:r>
        <w:rPr>
          <w:rFonts w:ascii="標楷體" w:hAnsi="標楷體" w:hint="eastAsia"/>
          <w:snapToGrid w:val="0"/>
          <w:kern w:val="0"/>
          <w:sz w:val="28"/>
          <w:szCs w:val="28"/>
        </w:rPr>
        <w:t>定期舉辦的評量</w:t>
      </w:r>
      <w:r>
        <w:rPr>
          <w:rFonts w:ascii="標楷體" w:hAnsi="標楷體"/>
          <w:snapToGrid w:val="0"/>
          <w:kern w:val="0"/>
          <w:sz w:val="28"/>
          <w:szCs w:val="28"/>
        </w:rPr>
        <w:t>(</w:t>
      </w:r>
      <w:r>
        <w:rPr>
          <w:rFonts w:ascii="標楷體" w:hAnsi="標楷體" w:hint="eastAsia"/>
          <w:snapToGrid w:val="0"/>
          <w:kern w:val="0"/>
          <w:sz w:val="28"/>
          <w:szCs w:val="28"/>
        </w:rPr>
        <w:t>月考</w:t>
      </w:r>
      <w:r>
        <w:rPr>
          <w:rFonts w:ascii="標楷體" w:hAnsi="標楷體"/>
          <w:snapToGrid w:val="0"/>
          <w:kern w:val="0"/>
          <w:sz w:val="28"/>
          <w:szCs w:val="28"/>
        </w:rPr>
        <w:t>)</w:t>
      </w:r>
    </w:p>
    <w:p w:rsidR="000F6E87" w:rsidRDefault="000F6E87" w:rsidP="002567F8">
      <w:pPr>
        <w:pStyle w:val="-1"/>
        <w:autoSpaceDE w:val="0"/>
        <w:autoSpaceDN w:val="0"/>
        <w:snapToGrid w:val="0"/>
        <w:spacing w:line="0" w:lineRule="atLeast"/>
        <w:ind w:firstLine="0"/>
        <w:jc w:val="left"/>
        <w:rPr>
          <w:rFonts w:ascii="標楷體"/>
          <w:snapToGrid w:val="0"/>
          <w:kern w:val="0"/>
          <w:sz w:val="28"/>
          <w:szCs w:val="28"/>
        </w:rPr>
      </w:pPr>
      <w:r>
        <w:rPr>
          <w:rFonts w:ascii="標楷體" w:hAnsi="標楷體"/>
          <w:snapToGrid w:val="0"/>
          <w:kern w:val="0"/>
          <w:sz w:val="28"/>
          <w:szCs w:val="28"/>
        </w:rPr>
        <w:t xml:space="preserve">      2.</w:t>
      </w:r>
      <w:r>
        <w:rPr>
          <w:rFonts w:ascii="標楷體" w:hAnsi="標楷體" w:hint="eastAsia"/>
          <w:snapToGrid w:val="0"/>
          <w:kern w:val="0"/>
          <w:sz w:val="28"/>
          <w:szCs w:val="28"/>
        </w:rPr>
        <w:t>平時評量</w:t>
      </w:r>
      <w:r>
        <w:rPr>
          <w:rFonts w:ascii="標楷體" w:hAnsi="標楷體"/>
          <w:snapToGrid w:val="0"/>
          <w:kern w:val="0"/>
          <w:sz w:val="28"/>
          <w:szCs w:val="28"/>
        </w:rPr>
        <w:t>:</w:t>
      </w:r>
      <w:r>
        <w:rPr>
          <w:rFonts w:ascii="標楷體" w:hAnsi="標楷體" w:hint="eastAsia"/>
          <w:snapToGrid w:val="0"/>
          <w:kern w:val="0"/>
          <w:sz w:val="28"/>
          <w:szCs w:val="28"/>
        </w:rPr>
        <w:t>佔</w:t>
      </w:r>
      <w:r>
        <w:rPr>
          <w:rFonts w:ascii="標楷體" w:hAnsi="標楷體"/>
          <w:snapToGrid w:val="0"/>
          <w:kern w:val="0"/>
          <w:sz w:val="28"/>
          <w:szCs w:val="28"/>
        </w:rPr>
        <w:t>50%</w:t>
      </w:r>
      <w:r w:rsidR="002567F8">
        <w:rPr>
          <w:rFonts w:ascii="標楷體" w:hAnsi="標楷體" w:hint="eastAsia"/>
          <w:snapToGrid w:val="0"/>
          <w:kern w:val="0"/>
          <w:sz w:val="28"/>
          <w:szCs w:val="28"/>
        </w:rPr>
        <w:t>。</w:t>
      </w:r>
      <w:r>
        <w:rPr>
          <w:rFonts w:ascii="標楷體" w:hAnsi="標楷體" w:hint="eastAsia"/>
          <w:snapToGrid w:val="0"/>
          <w:kern w:val="0"/>
          <w:sz w:val="28"/>
          <w:szCs w:val="28"/>
        </w:rPr>
        <w:t>內容</w:t>
      </w:r>
      <w:r>
        <w:rPr>
          <w:rFonts w:ascii="標楷體" w:hAnsi="標楷體"/>
          <w:snapToGrid w:val="0"/>
          <w:kern w:val="0"/>
          <w:sz w:val="28"/>
          <w:szCs w:val="28"/>
        </w:rPr>
        <w:t>:</w:t>
      </w:r>
      <w:r>
        <w:rPr>
          <w:rFonts w:ascii="標楷體" w:hAnsi="標楷體" w:hint="eastAsia"/>
          <w:snapToGrid w:val="0"/>
          <w:kern w:val="0"/>
          <w:sz w:val="28"/>
          <w:szCs w:val="28"/>
        </w:rPr>
        <w:t>習作、平時作業、課堂筆記、平時考、實驗操作、課堂討論發言、學習態度等</w:t>
      </w:r>
    </w:p>
    <w:p w:rsidR="000F6E87" w:rsidRDefault="000F6E87" w:rsidP="002567F8">
      <w:pPr>
        <w:pStyle w:val="-1"/>
        <w:autoSpaceDE w:val="0"/>
        <w:autoSpaceDN w:val="0"/>
        <w:snapToGrid w:val="0"/>
        <w:spacing w:line="0" w:lineRule="atLeast"/>
        <w:ind w:firstLine="0"/>
        <w:jc w:val="left"/>
        <w:rPr>
          <w:rFonts w:ascii="標楷體"/>
          <w:snapToGrid w:val="0"/>
          <w:kern w:val="0"/>
          <w:sz w:val="28"/>
          <w:szCs w:val="28"/>
        </w:rPr>
      </w:pPr>
      <w:r>
        <w:rPr>
          <w:rFonts w:ascii="標楷體" w:hAnsi="標楷體" w:hint="eastAsia"/>
          <w:snapToGrid w:val="0"/>
          <w:kern w:val="0"/>
          <w:sz w:val="28"/>
          <w:szCs w:val="28"/>
        </w:rPr>
        <w:t>三、家長配合事項：</w:t>
      </w:r>
    </w:p>
    <w:p w:rsidR="000F6E87" w:rsidRPr="002567F8" w:rsidRDefault="000F6E87" w:rsidP="002567F8">
      <w:pPr>
        <w:pStyle w:val="-1"/>
        <w:autoSpaceDE w:val="0"/>
        <w:autoSpaceDN w:val="0"/>
        <w:snapToGrid w:val="0"/>
        <w:spacing w:line="0" w:lineRule="atLeast"/>
        <w:ind w:firstLine="0"/>
        <w:jc w:val="left"/>
        <w:rPr>
          <w:rFonts w:ascii="標楷體" w:hAnsi="標楷體"/>
          <w:snapToGrid w:val="0"/>
          <w:kern w:val="0"/>
          <w:sz w:val="28"/>
          <w:szCs w:val="28"/>
        </w:rPr>
      </w:pPr>
      <w:r>
        <w:rPr>
          <w:rFonts w:ascii="標楷體" w:hAnsi="標楷體"/>
          <w:snapToGrid w:val="0"/>
          <w:kern w:val="0"/>
          <w:sz w:val="28"/>
          <w:szCs w:val="28"/>
        </w:rPr>
        <w:t xml:space="preserve">     1.</w:t>
      </w:r>
      <w:r>
        <w:rPr>
          <w:rFonts w:ascii="標楷體" w:hAnsi="標楷體" w:hint="eastAsia"/>
          <w:snapToGrid w:val="0"/>
          <w:kern w:val="0"/>
          <w:sz w:val="28"/>
          <w:szCs w:val="28"/>
        </w:rPr>
        <w:t>督促孩子能依時完成平日交代之作業及需攜帶之自然實驗用具。</w:t>
      </w:r>
    </w:p>
    <w:p w:rsidR="006C1E0A" w:rsidRDefault="000F6E87" w:rsidP="002567F8">
      <w:pPr>
        <w:widowControl/>
        <w:shd w:val="clear" w:color="auto" w:fill="FFFFFF"/>
        <w:spacing w:before="135" w:line="0" w:lineRule="atLeast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 w:rsidRPr="002567F8">
        <w:rPr>
          <w:rFonts w:ascii="標楷體" w:eastAsia="標楷體" w:hAnsi="標楷體" w:cs="Times New Roman"/>
          <w:snapToGrid w:val="0"/>
          <w:kern w:val="0"/>
          <w:sz w:val="28"/>
          <w:szCs w:val="28"/>
        </w:rPr>
        <w:t xml:space="preserve">     2.</w:t>
      </w:r>
      <w:r w:rsidRPr="002567F8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平時能隨時關心孩子的學習狀況，並隨時與教師保持聯繫。</w:t>
      </w:r>
    </w:p>
    <w:p w:rsidR="00B70DB4" w:rsidRPr="002567F8" w:rsidRDefault="00B70DB4" w:rsidP="002567F8">
      <w:pPr>
        <w:widowControl/>
        <w:shd w:val="clear" w:color="auto" w:fill="FFFFFF"/>
        <w:spacing w:before="135" w:line="0" w:lineRule="atLeast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</w:p>
    <w:p w:rsidR="000F6E87" w:rsidRPr="000F6E87" w:rsidRDefault="000F6E87" w:rsidP="002567F8">
      <w:pPr>
        <w:widowControl/>
        <w:shd w:val="clear" w:color="auto" w:fill="FFFFFF"/>
        <w:spacing w:before="135" w:line="0" w:lineRule="atLeast"/>
        <w:jc w:val="both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  <w:r w:rsidRPr="000F6E87">
        <w:rPr>
          <w:rFonts w:ascii="標楷體" w:eastAsia="標楷體" w:hAnsi="標楷體" w:cs="Arial" w:hint="eastAsia"/>
          <w:b/>
          <w:bCs/>
          <w:color w:val="222222"/>
          <w:kern w:val="0"/>
          <w:sz w:val="27"/>
          <w:szCs w:val="27"/>
        </w:rPr>
        <w:t>肆、英文教學計劃：李純誼老師(Sophia)</w:t>
      </w:r>
    </w:p>
    <w:p w:rsidR="00925A8F" w:rsidRDefault="000F6E87" w:rsidP="00925A8F">
      <w:pPr>
        <w:widowControl/>
        <w:shd w:val="clear" w:color="auto" w:fill="FFFFFF"/>
        <w:spacing w:line="324" w:lineRule="atLeast"/>
        <w:ind w:firstLineChars="200" w:firstLine="540"/>
        <w:rPr>
          <w:rFonts w:ascii="標楷體" w:eastAsia="標楷體" w:hAnsi="標楷體" w:cs="Arial"/>
          <w:color w:val="222222"/>
          <w:kern w:val="0"/>
          <w:sz w:val="27"/>
          <w:szCs w:val="27"/>
        </w:rPr>
      </w:pP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因應新型冠狀病毒疫情，這學期的教學方式也會稍作調整，在此和各位家長說明。</w:t>
      </w:r>
    </w:p>
    <w:p w:rsidR="000F6E87" w:rsidRPr="000F6E87" w:rsidRDefault="000F6E87" w:rsidP="00925A8F">
      <w:pPr>
        <w:widowControl/>
        <w:shd w:val="clear" w:color="auto" w:fill="FFFFFF"/>
        <w:spacing w:line="324" w:lineRule="atLeast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授課方式: 以往課程中常安排分組活動，本學期會視狀況減少。差異化教學、行動學習會持續實施。平板活動則盡量使用一人一機的方式減少接觸傳染的機會。也會培養小朋友在家使用英語線上學習資源的能力。</w:t>
      </w:r>
    </w:p>
    <w:p w:rsidR="000F6E87" w:rsidRPr="000F6E87" w:rsidRDefault="000F6E87" w:rsidP="00925A8F">
      <w:pPr>
        <w:widowControl/>
        <w:shd w:val="clear" w:color="auto" w:fill="FFFFFF"/>
        <w:spacing w:line="324" w:lineRule="atLeast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評量方式: </w:t>
      </w:r>
    </w:p>
    <w:p w:rsidR="000F6E87" w:rsidRPr="000F6E87" w:rsidRDefault="000F6E87" w:rsidP="00925A8F">
      <w:pPr>
        <w:widowControl/>
        <w:shd w:val="clear" w:color="auto" w:fill="FFFFFF"/>
        <w:spacing w:line="324" w:lineRule="atLeast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  <w:u w:val="single"/>
        </w:rPr>
        <w:t>1.平時成績</w:t>
      </w:r>
    </w:p>
    <w:p w:rsidR="000F6E87" w:rsidRPr="000F6E87" w:rsidRDefault="000F6E87" w:rsidP="00925A8F">
      <w:pPr>
        <w:widowControl/>
        <w:shd w:val="clear" w:color="auto" w:fill="FFFFFF"/>
        <w:spacing w:line="324" w:lineRule="atLeast"/>
        <w:ind w:firstLineChars="200" w:firstLine="540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除了習作、小考成績，亦會依據「</w:t>
      </w:r>
      <w:r w:rsidRPr="000F6E87">
        <w:rPr>
          <w:rFonts w:ascii="標楷體" w:eastAsia="標楷體" w:hAnsi="標楷體" w:cs="Arial" w:hint="eastAsia"/>
          <w:b/>
          <w:bCs/>
          <w:color w:val="222222"/>
          <w:kern w:val="0"/>
          <w:sz w:val="27"/>
          <w:szCs w:val="27"/>
        </w:rPr>
        <w:t>課堂參與</w:t>
      </w: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」及「</w:t>
      </w:r>
      <w:r w:rsidRPr="000F6E87">
        <w:rPr>
          <w:rFonts w:ascii="標楷體" w:eastAsia="標楷體" w:hAnsi="標楷體" w:cs="Arial" w:hint="eastAsia"/>
          <w:b/>
          <w:bCs/>
          <w:color w:val="222222"/>
          <w:kern w:val="0"/>
          <w:sz w:val="27"/>
          <w:szCs w:val="27"/>
        </w:rPr>
        <w:t>聽力拼讀練習單</w:t>
      </w: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」來進行評量。提醒孩子們要專心上課並參與活動。聽完CD後也記得給家長簽名喔! (若無聽CD設備可透過Sophia的教學部落格連結檔案。)</w:t>
      </w:r>
    </w:p>
    <w:p w:rsidR="000F6E87" w:rsidRPr="000F6E87" w:rsidRDefault="000F6E87" w:rsidP="00925A8F">
      <w:pPr>
        <w:widowControl/>
        <w:shd w:val="clear" w:color="auto" w:fill="FFFFFF"/>
        <w:spacing w:line="324" w:lineRule="atLeast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  <w:u w:val="single"/>
        </w:rPr>
        <w:lastRenderedPageBreak/>
        <w:t>2.期中、期末評量</w:t>
      </w:r>
    </w:p>
    <w:p w:rsidR="000F6E87" w:rsidRPr="000F6E87" w:rsidRDefault="000F6E87" w:rsidP="00925A8F">
      <w:pPr>
        <w:widowControl/>
        <w:shd w:val="clear" w:color="auto" w:fill="FFFFFF"/>
        <w:spacing w:line="324" w:lineRule="atLeast"/>
        <w:ind w:firstLineChars="200" w:firstLine="540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除了紙筆測驗，也會使用口試或課堂發表方式來評量。</w:t>
      </w:r>
    </w:p>
    <w:p w:rsidR="000F6E87" w:rsidRDefault="000F6E87" w:rsidP="00925A8F">
      <w:pPr>
        <w:widowControl/>
        <w:shd w:val="clear" w:color="auto" w:fill="FFFFFF"/>
        <w:spacing w:line="324" w:lineRule="atLeast"/>
        <w:rPr>
          <w:rFonts w:ascii="標楷體" w:eastAsia="標楷體" w:hAnsi="標楷體" w:cs="Arial"/>
          <w:b/>
          <w:bCs/>
          <w:color w:val="222222"/>
          <w:kern w:val="0"/>
          <w:sz w:val="27"/>
          <w:szCs w:val="27"/>
        </w:rPr>
      </w:pPr>
      <w:r w:rsidRPr="000F6E87">
        <w:rPr>
          <w:rFonts w:ascii="標楷體" w:eastAsia="標楷體" w:hAnsi="標楷體" w:cs="Arial" w:hint="eastAsia"/>
          <w:b/>
          <w:bCs/>
          <w:color w:val="222222"/>
          <w:kern w:val="0"/>
          <w:sz w:val="27"/>
          <w:szCs w:val="27"/>
        </w:rPr>
        <w:t>也請家長注意學校官網，官網上面已提供許多線上學習的平台及資源，方便學生在家自學使用。</w:t>
      </w:r>
    </w:p>
    <w:p w:rsidR="0026004B" w:rsidRPr="000F6E87" w:rsidRDefault="0026004B" w:rsidP="00925A8F">
      <w:pPr>
        <w:widowControl/>
        <w:shd w:val="clear" w:color="auto" w:fill="FFFFFF"/>
        <w:spacing w:line="324" w:lineRule="atLeast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</w:p>
    <w:p w:rsidR="000F6E87" w:rsidRPr="000F6E87" w:rsidRDefault="000F6E87" w:rsidP="000F6E87">
      <w:pPr>
        <w:widowControl/>
        <w:shd w:val="clear" w:color="auto" w:fill="FFFFFF"/>
        <w:spacing w:before="135" w:line="324" w:lineRule="atLeast"/>
        <w:jc w:val="both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  <w:r w:rsidRPr="000F6E87">
        <w:rPr>
          <w:rFonts w:ascii="標楷體" w:eastAsia="標楷體" w:hAnsi="標楷體" w:cs="Arial" w:hint="eastAsia"/>
          <w:b/>
          <w:bCs/>
          <w:color w:val="222222"/>
          <w:kern w:val="0"/>
          <w:sz w:val="27"/>
          <w:szCs w:val="27"/>
        </w:rPr>
        <w:t>伍、五年級閱讀課程說明：鄒岱君老師</w:t>
      </w:r>
    </w:p>
    <w:p w:rsidR="000F6E87" w:rsidRPr="000F6E87" w:rsidRDefault="000F6E87" w:rsidP="000F6E87">
      <w:pPr>
        <w:widowControl/>
        <w:shd w:val="clear" w:color="auto" w:fill="FFFFFF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  <w:r w:rsidRPr="000F6E87">
        <w:rPr>
          <w:rFonts w:ascii="Wingdings" w:eastAsia="新細明體" w:hAnsi="Wingdings" w:cs="Arial"/>
          <w:color w:val="222222"/>
          <w:kern w:val="0"/>
          <w:sz w:val="27"/>
          <w:szCs w:val="27"/>
        </w:rPr>
        <w:t>■</w:t>
      </w:r>
      <w:r w:rsidRPr="000F6E87">
        <w:rPr>
          <w:rFonts w:ascii="Wingdings" w:eastAsia="新細明體" w:hAnsi="Wingdings" w:cs="Arial"/>
          <w:color w:val="222222"/>
          <w:kern w:val="0"/>
          <w:sz w:val="27"/>
          <w:szCs w:val="27"/>
        </w:rPr>
        <w:t></w:t>
      </w:r>
      <w:r w:rsidRPr="000F6E87">
        <w:rPr>
          <w:rFonts w:ascii="標楷體" w:eastAsia="標楷體" w:hAnsi="標楷體" w:cs="Arial" w:hint="eastAsia"/>
          <w:b/>
          <w:bCs/>
          <w:color w:val="222222"/>
          <w:kern w:val="0"/>
          <w:sz w:val="27"/>
          <w:szCs w:val="27"/>
        </w:rPr>
        <w:t>課程內容：</w:t>
      </w: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針對圖資利用能力及各項閱讀理解策略，並搭配閱讀．資料搜尋及統整．理解及寫作等內容，規劃上下學期各4-5項課程，並以文字筆記．口頭報告．小組競賽等方式進行</w:t>
      </w:r>
    </w:p>
    <w:p w:rsidR="000F6E87" w:rsidRPr="000F6E87" w:rsidRDefault="000F6E87" w:rsidP="000F6E87">
      <w:pPr>
        <w:widowControl/>
        <w:shd w:val="clear" w:color="auto" w:fill="FFFFFF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  <w:r w:rsidRPr="000F6E87">
        <w:rPr>
          <w:rFonts w:ascii="Wingdings" w:eastAsia="新細明體" w:hAnsi="Wingdings" w:cs="Arial"/>
          <w:color w:val="222222"/>
          <w:kern w:val="0"/>
          <w:sz w:val="27"/>
          <w:szCs w:val="27"/>
        </w:rPr>
        <w:t>■</w:t>
      </w:r>
      <w:r w:rsidRPr="000F6E87">
        <w:rPr>
          <w:rFonts w:ascii="Wingdings" w:eastAsia="新細明體" w:hAnsi="Wingdings" w:cs="Arial"/>
          <w:color w:val="222222"/>
          <w:kern w:val="0"/>
          <w:sz w:val="27"/>
          <w:szCs w:val="27"/>
        </w:rPr>
        <w:t></w:t>
      </w:r>
      <w:r w:rsidRPr="000F6E87">
        <w:rPr>
          <w:rFonts w:ascii="標楷體" w:eastAsia="標楷體" w:hAnsi="標楷體" w:cs="Arial" w:hint="eastAsia"/>
          <w:b/>
          <w:bCs/>
          <w:color w:val="222222"/>
          <w:kern w:val="0"/>
          <w:sz w:val="27"/>
          <w:szCs w:val="27"/>
        </w:rPr>
        <w:t>評量方式：</w:t>
      </w: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作業50％、報告＆分組合作30％、上課表現20％</w:t>
      </w:r>
    </w:p>
    <w:p w:rsidR="000F6E87" w:rsidRPr="000F6E87" w:rsidRDefault="000F6E87" w:rsidP="000F6E87">
      <w:pPr>
        <w:widowControl/>
        <w:shd w:val="clear" w:color="auto" w:fill="FFFFFF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  <w:r w:rsidRPr="000F6E87">
        <w:rPr>
          <w:rFonts w:ascii="Wingdings" w:eastAsia="新細明體" w:hAnsi="Wingdings" w:cs="Arial"/>
          <w:color w:val="222222"/>
          <w:kern w:val="0"/>
          <w:sz w:val="27"/>
          <w:szCs w:val="27"/>
        </w:rPr>
        <w:t>■</w:t>
      </w:r>
      <w:r w:rsidRPr="000F6E87">
        <w:rPr>
          <w:rFonts w:ascii="Wingdings" w:eastAsia="新細明體" w:hAnsi="Wingdings" w:cs="Arial"/>
          <w:color w:val="222222"/>
          <w:kern w:val="0"/>
          <w:sz w:val="27"/>
          <w:szCs w:val="27"/>
        </w:rPr>
        <w:t></w:t>
      </w: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課程中以</w:t>
      </w:r>
      <w:r w:rsidRPr="000F6E87">
        <w:rPr>
          <w:rFonts w:ascii="標楷體" w:eastAsia="標楷體" w:hAnsi="標楷體" w:cs="Arial" w:hint="eastAsia"/>
          <w:b/>
          <w:bCs/>
          <w:color w:val="222222"/>
          <w:kern w:val="0"/>
          <w:sz w:val="27"/>
          <w:szCs w:val="27"/>
          <w:u w:val="single"/>
        </w:rPr>
        <w:t>自由發想</w:t>
      </w: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、</w:t>
      </w:r>
      <w:r w:rsidRPr="000F6E87">
        <w:rPr>
          <w:rFonts w:ascii="標楷體" w:eastAsia="標楷體" w:hAnsi="標楷體" w:cs="Arial" w:hint="eastAsia"/>
          <w:b/>
          <w:bCs/>
          <w:color w:val="222222"/>
          <w:kern w:val="0"/>
          <w:sz w:val="27"/>
          <w:szCs w:val="27"/>
          <w:u w:val="single"/>
        </w:rPr>
        <w:t>小組任務</w:t>
      </w: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、</w:t>
      </w:r>
      <w:r w:rsidRPr="000F6E87">
        <w:rPr>
          <w:rFonts w:ascii="標楷體" w:eastAsia="標楷體" w:hAnsi="標楷體" w:cs="Arial" w:hint="eastAsia"/>
          <w:b/>
          <w:bCs/>
          <w:color w:val="222222"/>
          <w:kern w:val="0"/>
          <w:sz w:val="27"/>
          <w:szCs w:val="27"/>
          <w:u w:val="single"/>
        </w:rPr>
        <w:t>閱讀與思考</w:t>
      </w: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、</w:t>
      </w:r>
      <w:r w:rsidRPr="000F6E87">
        <w:rPr>
          <w:rFonts w:ascii="標楷體" w:eastAsia="標楷體" w:hAnsi="標楷體" w:cs="Arial" w:hint="eastAsia"/>
          <w:b/>
          <w:bCs/>
          <w:color w:val="222222"/>
          <w:kern w:val="0"/>
          <w:sz w:val="27"/>
          <w:szCs w:val="27"/>
          <w:u w:val="single"/>
        </w:rPr>
        <w:t>表述與體驗</w:t>
      </w: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、</w:t>
      </w:r>
      <w:r w:rsidRPr="000F6E87">
        <w:rPr>
          <w:rFonts w:ascii="標楷體" w:eastAsia="標楷體" w:hAnsi="標楷體" w:cs="Arial" w:hint="eastAsia"/>
          <w:b/>
          <w:bCs/>
          <w:color w:val="222222"/>
          <w:kern w:val="0"/>
          <w:sz w:val="27"/>
          <w:szCs w:val="27"/>
          <w:u w:val="single"/>
        </w:rPr>
        <w:t>深度閱讀</w:t>
      </w: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為課程內涵，搭配小書創作、專題報告、探索解謎的小組任務、或是文本的深入討論分享，甚至是觀看流行MV、日劇等影像素材，並進行內容辯證及二次創作等多元為課程內容</w:t>
      </w:r>
    </w:p>
    <w:p w:rsidR="000F6E87" w:rsidRPr="000F6E87" w:rsidRDefault="000F6E87" w:rsidP="000F6E87">
      <w:pPr>
        <w:widowControl/>
        <w:shd w:val="clear" w:color="auto" w:fill="FFFFFF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  <w:r w:rsidRPr="000F6E87">
        <w:rPr>
          <w:rFonts w:ascii="Wingdings" w:eastAsia="新細明體" w:hAnsi="Wingdings" w:cs="Arial"/>
          <w:color w:val="222222"/>
          <w:kern w:val="0"/>
          <w:sz w:val="27"/>
          <w:szCs w:val="27"/>
        </w:rPr>
        <w:t>■</w:t>
      </w:r>
      <w:r w:rsidRPr="000F6E87">
        <w:rPr>
          <w:rFonts w:ascii="Wingdings" w:eastAsia="新細明體" w:hAnsi="Wingdings" w:cs="Arial"/>
          <w:color w:val="222222"/>
          <w:kern w:val="0"/>
          <w:sz w:val="27"/>
          <w:szCs w:val="27"/>
        </w:rPr>
        <w:t></w:t>
      </w: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每項課程作業皆會反映孩子的理解及努力，為課程重點，因此比重較高，再配合口說及合作的分數，完整呈現孩子的閱讀課表現</w:t>
      </w:r>
    </w:p>
    <w:p w:rsidR="000F6E87" w:rsidRPr="000F6E87" w:rsidRDefault="000F6E87" w:rsidP="000F6E87">
      <w:pPr>
        <w:widowControl/>
        <w:shd w:val="clear" w:color="auto" w:fill="FFFFFF"/>
        <w:spacing w:before="135" w:line="324" w:lineRule="atLeast"/>
        <w:jc w:val="both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  <w:r w:rsidRPr="000F6E87">
        <w:rPr>
          <w:rFonts w:ascii="標楷體" w:eastAsia="標楷體" w:hAnsi="標楷體" w:cs="Arial" w:hint="eastAsia"/>
          <w:b/>
          <w:bCs/>
          <w:color w:val="222222"/>
          <w:kern w:val="0"/>
          <w:sz w:val="27"/>
          <w:szCs w:val="27"/>
        </w:rPr>
        <w:t>陸、音樂課教學計畫簡案：鄭喬云老師</w:t>
      </w:r>
    </w:p>
    <w:p w:rsidR="000F6E87" w:rsidRPr="000F6E87" w:rsidRDefault="000F6E87" w:rsidP="000F6E87">
      <w:pPr>
        <w:widowControl/>
        <w:shd w:val="clear" w:color="auto" w:fill="FFFFFF"/>
        <w:spacing w:line="324" w:lineRule="atLeast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一、教學目標</w:t>
      </w:r>
    </w:p>
    <w:p w:rsidR="000F6E87" w:rsidRPr="000F6E87" w:rsidRDefault="000F6E87" w:rsidP="000F6E87">
      <w:pPr>
        <w:widowControl/>
        <w:shd w:val="clear" w:color="auto" w:fill="FFFFFF"/>
        <w:spacing w:line="324" w:lineRule="atLeast"/>
        <w:ind w:firstLine="360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欣賞、音感(律動)、演唱、演奏、認譜、創作</w:t>
      </w:r>
    </w:p>
    <w:p w:rsidR="000F6E87" w:rsidRPr="000F6E87" w:rsidRDefault="000F6E87" w:rsidP="000F6E87">
      <w:pPr>
        <w:widowControl/>
        <w:shd w:val="clear" w:color="auto" w:fill="FFFFFF"/>
        <w:spacing w:line="324" w:lineRule="atLeast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二、評量方式</w:t>
      </w:r>
    </w:p>
    <w:p w:rsidR="000F6E87" w:rsidRPr="000F6E87" w:rsidRDefault="000F6E87" w:rsidP="000F6E87">
      <w:pPr>
        <w:widowControl/>
        <w:shd w:val="clear" w:color="auto" w:fill="FFFFFF"/>
        <w:spacing w:line="324" w:lineRule="atLeast"/>
        <w:ind w:left="360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期中考-演唱: 25%</w:t>
      </w:r>
    </w:p>
    <w:p w:rsidR="000F6E87" w:rsidRPr="000F6E87" w:rsidRDefault="000F6E87" w:rsidP="000F6E87">
      <w:pPr>
        <w:widowControl/>
        <w:shd w:val="clear" w:color="auto" w:fill="FFFFFF"/>
        <w:spacing w:line="324" w:lineRule="atLeast"/>
        <w:ind w:left="360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期末考-演奏（直笛或樂器合奏）: 25%</w:t>
      </w:r>
    </w:p>
    <w:p w:rsidR="000F6E87" w:rsidRPr="000F6E87" w:rsidRDefault="000F6E87" w:rsidP="000F6E87">
      <w:pPr>
        <w:widowControl/>
        <w:shd w:val="clear" w:color="auto" w:fill="FFFFFF"/>
        <w:spacing w:line="324" w:lineRule="atLeast"/>
        <w:ind w:left="360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課本習題（認譜、創作、欣賞）： 25%</w:t>
      </w:r>
    </w:p>
    <w:p w:rsidR="000F6E87" w:rsidRPr="000F6E87" w:rsidRDefault="000F6E87" w:rsidP="000F6E87">
      <w:pPr>
        <w:widowControl/>
        <w:shd w:val="clear" w:color="auto" w:fill="FFFFFF"/>
        <w:spacing w:line="324" w:lineRule="atLeast"/>
        <w:ind w:left="360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平時表現、學習態度： 25%</w:t>
      </w:r>
    </w:p>
    <w:p w:rsidR="000F6E87" w:rsidRPr="000F6E87" w:rsidRDefault="000F6E87" w:rsidP="000F6E87">
      <w:pPr>
        <w:widowControl/>
        <w:shd w:val="clear" w:color="auto" w:fill="FFFFFF"/>
        <w:spacing w:line="324" w:lineRule="atLeast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三、防疫特別因應</w:t>
      </w:r>
    </w:p>
    <w:p w:rsidR="000F6E87" w:rsidRPr="000F6E87" w:rsidRDefault="000F6E87" w:rsidP="00B86C2D">
      <w:pPr>
        <w:widowControl/>
        <w:shd w:val="clear" w:color="auto" w:fill="FFFFFF"/>
        <w:spacing w:line="240" w:lineRule="atLeast"/>
        <w:ind w:firstLineChars="200" w:firstLine="540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為避免飛沫傳染風險，建議學童戴口罩唱歌。直笛習奏及測驗，不吹奏，改笛頭倚靠下巴，雙手演練指法，並唱出樂曲唱名的方式進行。</w:t>
      </w:r>
    </w:p>
    <w:p w:rsidR="000F6E87" w:rsidRPr="000F6E87" w:rsidRDefault="000F6E87" w:rsidP="00B86C2D">
      <w:pPr>
        <w:widowControl/>
        <w:shd w:val="clear" w:color="auto" w:fill="FFFFFF"/>
        <w:spacing w:line="240" w:lineRule="atLeast"/>
        <w:ind w:firstLineChars="200" w:firstLine="540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教導學生直笛是個人物品，和筷子、牙刷一樣，都是要妥善清潔保管的物品，須養成良好習慣。</w:t>
      </w:r>
    </w:p>
    <w:p w:rsidR="000F6E87" w:rsidRPr="000F6E87" w:rsidRDefault="000F6E87" w:rsidP="000F6E87">
      <w:pPr>
        <w:widowControl/>
        <w:shd w:val="clear" w:color="auto" w:fill="FFFFFF"/>
        <w:spacing w:before="135" w:line="324" w:lineRule="atLeast"/>
        <w:jc w:val="both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  <w:r w:rsidRPr="000F6E87">
        <w:rPr>
          <w:rFonts w:ascii="標楷體" w:eastAsia="標楷體" w:hAnsi="標楷體" w:cs="Arial" w:hint="eastAsia"/>
          <w:b/>
          <w:bCs/>
          <w:color w:val="222222"/>
          <w:kern w:val="0"/>
          <w:sz w:val="27"/>
          <w:szCs w:val="27"/>
        </w:rPr>
        <w:t>捌、五年級電腦課本學期上課須知：陳證謙老師</w:t>
      </w:r>
    </w:p>
    <w:p w:rsidR="000F6E87" w:rsidRPr="000F6E87" w:rsidRDefault="000F6E87" w:rsidP="000F6E87">
      <w:pPr>
        <w:widowControl/>
        <w:shd w:val="clear" w:color="auto" w:fill="FFFFFF"/>
        <w:spacing w:line="324" w:lineRule="atLeast"/>
        <w:ind w:left="360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1本學期將完成電腦課本第5~8單元的程式設計。</w:t>
      </w:r>
    </w:p>
    <w:p w:rsidR="000F6E87" w:rsidRPr="000F6E87" w:rsidRDefault="000F6E87" w:rsidP="000F6E87">
      <w:pPr>
        <w:widowControl/>
        <w:shd w:val="clear" w:color="auto" w:fill="FFFFFF"/>
        <w:spacing w:line="324" w:lineRule="atLeast"/>
        <w:ind w:left="360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2.第1次定期評量前完成5、6單元。</w:t>
      </w:r>
    </w:p>
    <w:p w:rsidR="000F6E87" w:rsidRPr="000F6E87" w:rsidRDefault="000F6E87" w:rsidP="000F6E87">
      <w:pPr>
        <w:widowControl/>
        <w:shd w:val="clear" w:color="auto" w:fill="FFFFFF"/>
        <w:spacing w:line="324" w:lineRule="atLeast"/>
        <w:ind w:left="360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3.第2次定期評量前完成7、8單元。</w:t>
      </w:r>
    </w:p>
    <w:p w:rsidR="000F6E87" w:rsidRPr="000F6E87" w:rsidRDefault="000F6E87" w:rsidP="000F6E87">
      <w:pPr>
        <w:widowControl/>
        <w:shd w:val="clear" w:color="auto" w:fill="FFFFFF"/>
        <w:spacing w:line="324" w:lineRule="atLeast"/>
        <w:ind w:left="360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4.每單元完成後進行評分，依照學生完成度斟酌給分，做為平時成績。</w:t>
      </w:r>
    </w:p>
    <w:p w:rsidR="000F6E87" w:rsidRDefault="000F6E87" w:rsidP="000F6E87">
      <w:pPr>
        <w:widowControl/>
        <w:shd w:val="clear" w:color="auto" w:fill="FFFFFF"/>
        <w:spacing w:line="324" w:lineRule="atLeast"/>
        <w:ind w:left="360"/>
        <w:rPr>
          <w:rFonts w:ascii="標楷體" w:eastAsia="標楷體" w:hAnsi="標楷體" w:cs="Arial"/>
          <w:color w:val="222222"/>
          <w:kern w:val="0"/>
          <w:sz w:val="27"/>
          <w:szCs w:val="27"/>
        </w:rPr>
      </w:pPr>
      <w:r w:rsidRPr="000F6E87">
        <w:rPr>
          <w:rFonts w:ascii="標楷體" w:eastAsia="標楷體" w:hAnsi="標楷體" w:cs="Arial" w:hint="eastAsia"/>
          <w:color w:val="222222"/>
          <w:kern w:val="0"/>
          <w:sz w:val="27"/>
          <w:szCs w:val="27"/>
        </w:rPr>
        <w:t>5.期中、期末各進行一次測驗，依照程式設計完成度給分。</w:t>
      </w:r>
    </w:p>
    <w:p w:rsidR="00B70DB4" w:rsidRPr="000F6E87" w:rsidRDefault="00B70DB4" w:rsidP="00B70DB4">
      <w:pPr>
        <w:widowControl/>
        <w:shd w:val="clear" w:color="auto" w:fill="FFFFFF"/>
        <w:spacing w:before="135" w:line="324" w:lineRule="atLeast"/>
        <w:jc w:val="both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  <w:r w:rsidRPr="000F6E87">
        <w:rPr>
          <w:rFonts w:ascii="標楷體" w:eastAsia="標楷體" w:hAnsi="標楷體" w:cs="Arial" w:hint="eastAsia"/>
          <w:b/>
          <w:bCs/>
          <w:color w:val="222222"/>
          <w:kern w:val="0"/>
          <w:sz w:val="27"/>
          <w:szCs w:val="27"/>
        </w:rPr>
        <w:t>捌、五年級</w:t>
      </w:r>
      <w:r>
        <w:rPr>
          <w:rFonts w:ascii="標楷體" w:eastAsia="標楷體" w:hAnsi="標楷體" w:cs="Arial" w:hint="eastAsia"/>
          <w:b/>
          <w:bCs/>
          <w:color w:val="222222"/>
          <w:kern w:val="0"/>
          <w:sz w:val="27"/>
          <w:szCs w:val="27"/>
        </w:rPr>
        <w:t>健康</w:t>
      </w:r>
      <w:r w:rsidRPr="000F6E87">
        <w:rPr>
          <w:rFonts w:ascii="標楷體" w:eastAsia="標楷體" w:hAnsi="標楷體" w:cs="Arial" w:hint="eastAsia"/>
          <w:b/>
          <w:bCs/>
          <w:color w:val="222222"/>
          <w:kern w:val="0"/>
          <w:sz w:val="27"/>
          <w:szCs w:val="27"/>
        </w:rPr>
        <w:t>課本學期上課須知：陳</w:t>
      </w:r>
      <w:r>
        <w:rPr>
          <w:rFonts w:ascii="標楷體" w:eastAsia="標楷體" w:hAnsi="標楷體" w:cs="Arial" w:hint="eastAsia"/>
          <w:b/>
          <w:bCs/>
          <w:color w:val="222222"/>
          <w:kern w:val="0"/>
          <w:sz w:val="27"/>
          <w:szCs w:val="27"/>
        </w:rPr>
        <w:t>止沄</w:t>
      </w:r>
      <w:r w:rsidRPr="000F6E87">
        <w:rPr>
          <w:rFonts w:ascii="標楷體" w:eastAsia="標楷體" w:hAnsi="標楷體" w:cs="Arial" w:hint="eastAsia"/>
          <w:b/>
          <w:bCs/>
          <w:color w:val="222222"/>
          <w:kern w:val="0"/>
          <w:sz w:val="27"/>
          <w:szCs w:val="27"/>
        </w:rPr>
        <w:t>老師</w:t>
      </w:r>
    </w:p>
    <w:p w:rsidR="00B70DB4" w:rsidRPr="0083306E" w:rsidRDefault="00B70DB4" w:rsidP="00B70DB4">
      <w:pPr>
        <w:widowControl/>
        <w:shd w:val="clear" w:color="auto" w:fill="FFFFFF"/>
        <w:spacing w:line="324" w:lineRule="atLeast"/>
        <w:rPr>
          <w:rFonts w:ascii="-webkit-standard" w:eastAsia="新細明體" w:hAnsi="-webkit-standard" w:cs="新細明體" w:hint="eastAsia"/>
          <w:color w:val="222222"/>
          <w:kern w:val="0"/>
          <w:sz w:val="27"/>
          <w:szCs w:val="27"/>
        </w:rPr>
      </w:pPr>
      <w:r w:rsidRPr="0083306E">
        <w:rPr>
          <w:rFonts w:ascii="-webkit-standard" w:eastAsia="新細明體" w:hAnsi="-webkit-standard" w:cs="新細明體"/>
          <w:color w:val="222222"/>
          <w:kern w:val="0"/>
          <w:sz w:val="27"/>
          <w:szCs w:val="27"/>
        </w:rPr>
        <w:t>教學單元</w:t>
      </w:r>
      <w:r w:rsidRPr="0083306E">
        <w:rPr>
          <w:rFonts w:ascii="-webkit-standard" w:eastAsia="新細明體" w:hAnsi="-webkit-standard" w:cs="新細明體"/>
          <w:color w:val="222222"/>
          <w:kern w:val="0"/>
          <w:sz w:val="27"/>
          <w:szCs w:val="27"/>
        </w:rPr>
        <w:t>:</w:t>
      </w:r>
    </w:p>
    <w:p w:rsidR="00B70DB4" w:rsidRPr="0083306E" w:rsidRDefault="00B70DB4" w:rsidP="00B70DB4">
      <w:pPr>
        <w:widowControl/>
        <w:shd w:val="clear" w:color="auto" w:fill="FFFFFF"/>
        <w:spacing w:line="324" w:lineRule="atLeast"/>
        <w:rPr>
          <w:rFonts w:ascii="-webkit-standard" w:eastAsia="新細明體" w:hAnsi="-webkit-standard" w:cs="新細明體" w:hint="eastAsia"/>
          <w:color w:val="222222"/>
          <w:kern w:val="0"/>
          <w:sz w:val="27"/>
          <w:szCs w:val="27"/>
        </w:rPr>
      </w:pPr>
      <w:r w:rsidRPr="0083306E">
        <w:rPr>
          <w:rFonts w:ascii="-webkit-standard" w:eastAsia="新細明體" w:hAnsi="-webkit-standard" w:cs="新細明體"/>
          <w:color w:val="222222"/>
          <w:kern w:val="0"/>
          <w:sz w:val="27"/>
          <w:szCs w:val="27"/>
        </w:rPr>
        <w:t>寶貝我的家</w:t>
      </w:r>
      <w:r w:rsidRPr="0083306E">
        <w:rPr>
          <w:rFonts w:ascii="-webkit-standard" w:eastAsia="新細明體" w:hAnsi="-webkit-standard" w:cs="新細明體"/>
          <w:color w:val="222222"/>
          <w:kern w:val="0"/>
          <w:sz w:val="27"/>
          <w:szCs w:val="27"/>
        </w:rPr>
        <w:t>—</w:t>
      </w:r>
      <w:r w:rsidRPr="0083306E">
        <w:rPr>
          <w:rFonts w:ascii="-webkit-standard" w:eastAsia="新細明體" w:hAnsi="-webkit-standard" w:cs="新細明體"/>
          <w:color w:val="222222"/>
          <w:kern w:val="0"/>
          <w:sz w:val="27"/>
          <w:szCs w:val="27"/>
        </w:rPr>
        <w:t>正向溝通方法、家庭危機的面對</w:t>
      </w:r>
    </w:p>
    <w:p w:rsidR="00B70DB4" w:rsidRPr="0083306E" w:rsidRDefault="00B70DB4" w:rsidP="00B70DB4">
      <w:pPr>
        <w:widowControl/>
        <w:shd w:val="clear" w:color="auto" w:fill="FFFFFF"/>
        <w:spacing w:line="324" w:lineRule="atLeast"/>
        <w:rPr>
          <w:rFonts w:ascii="-webkit-standard" w:eastAsia="新細明體" w:hAnsi="-webkit-standard" w:cs="新細明體" w:hint="eastAsia"/>
          <w:color w:val="222222"/>
          <w:kern w:val="0"/>
          <w:sz w:val="27"/>
          <w:szCs w:val="27"/>
        </w:rPr>
      </w:pPr>
      <w:r w:rsidRPr="0083306E">
        <w:rPr>
          <w:rFonts w:ascii="-webkit-standard" w:eastAsia="新細明體" w:hAnsi="-webkit-standard" w:cs="新細明體"/>
          <w:color w:val="222222"/>
          <w:kern w:val="0"/>
          <w:sz w:val="27"/>
          <w:szCs w:val="27"/>
        </w:rPr>
        <w:t>美麗人生</w:t>
      </w:r>
      <w:r w:rsidRPr="0083306E">
        <w:rPr>
          <w:rFonts w:ascii="-webkit-standard" w:eastAsia="新細明體" w:hAnsi="-webkit-standard" w:cs="新細明體"/>
          <w:color w:val="222222"/>
          <w:kern w:val="0"/>
          <w:sz w:val="27"/>
          <w:szCs w:val="27"/>
        </w:rPr>
        <w:t>—</w:t>
      </w:r>
      <w:r w:rsidRPr="0083306E">
        <w:rPr>
          <w:rFonts w:ascii="-webkit-standard" w:eastAsia="新細明體" w:hAnsi="-webkit-standard" w:cs="新細明體"/>
          <w:color w:val="222222"/>
          <w:kern w:val="0"/>
          <w:sz w:val="27"/>
          <w:szCs w:val="27"/>
        </w:rPr>
        <w:t>人生各個發展階段的基本認識、飲食教育</w:t>
      </w:r>
    </w:p>
    <w:p w:rsidR="00B70DB4" w:rsidRPr="0083306E" w:rsidRDefault="00B70DB4" w:rsidP="00B70DB4">
      <w:pPr>
        <w:widowControl/>
        <w:shd w:val="clear" w:color="auto" w:fill="FFFFFF"/>
        <w:spacing w:line="324" w:lineRule="atLeast"/>
        <w:rPr>
          <w:rFonts w:ascii="-webkit-standard" w:eastAsia="新細明體" w:hAnsi="-webkit-standard" w:cs="新細明體" w:hint="eastAsia"/>
          <w:color w:val="222222"/>
          <w:kern w:val="0"/>
          <w:sz w:val="27"/>
          <w:szCs w:val="27"/>
        </w:rPr>
      </w:pPr>
      <w:r w:rsidRPr="0083306E">
        <w:rPr>
          <w:rFonts w:ascii="-webkit-standard" w:eastAsia="新細明體" w:hAnsi="-webkit-standard" w:cs="新細明體"/>
          <w:color w:val="222222"/>
          <w:kern w:val="0"/>
          <w:sz w:val="27"/>
          <w:szCs w:val="27"/>
        </w:rPr>
        <w:t>搶救地球</w:t>
      </w:r>
      <w:r w:rsidRPr="0083306E">
        <w:rPr>
          <w:rFonts w:ascii="-webkit-standard" w:eastAsia="新細明體" w:hAnsi="-webkit-standard" w:cs="新細明體"/>
          <w:color w:val="222222"/>
          <w:kern w:val="0"/>
          <w:sz w:val="27"/>
          <w:szCs w:val="27"/>
        </w:rPr>
        <w:t>---</w:t>
      </w:r>
      <w:r w:rsidRPr="0083306E">
        <w:rPr>
          <w:rFonts w:ascii="-webkit-standard" w:eastAsia="新細明體" w:hAnsi="-webkit-standard" w:cs="新細明體"/>
          <w:color w:val="222222"/>
          <w:kern w:val="0"/>
          <w:sz w:val="27"/>
          <w:szCs w:val="27"/>
        </w:rPr>
        <w:t>環境汙染的認識與防制</w:t>
      </w:r>
    </w:p>
    <w:p w:rsidR="00B70DB4" w:rsidRPr="0083306E" w:rsidRDefault="00B70DB4" w:rsidP="00B70DB4">
      <w:pPr>
        <w:widowControl/>
        <w:shd w:val="clear" w:color="auto" w:fill="FFFFFF"/>
        <w:spacing w:line="324" w:lineRule="atLeast"/>
        <w:rPr>
          <w:rFonts w:ascii="-webkit-standard" w:eastAsia="新細明體" w:hAnsi="-webkit-standard" w:cs="新細明體" w:hint="eastAsia"/>
          <w:color w:val="222222"/>
          <w:kern w:val="0"/>
          <w:sz w:val="27"/>
          <w:szCs w:val="27"/>
        </w:rPr>
      </w:pPr>
      <w:r w:rsidRPr="0083306E">
        <w:rPr>
          <w:rFonts w:ascii="-webkit-standard" w:eastAsia="新細明體" w:hAnsi="-webkit-standard" w:cs="新細明體"/>
          <w:color w:val="222222"/>
          <w:kern w:val="0"/>
          <w:sz w:val="27"/>
          <w:szCs w:val="27"/>
        </w:rPr>
        <w:t>老化與健康</w:t>
      </w:r>
      <w:r w:rsidRPr="0083306E">
        <w:rPr>
          <w:rFonts w:ascii="-webkit-standard" w:eastAsia="新細明體" w:hAnsi="-webkit-standard" w:cs="新細明體"/>
          <w:color w:val="222222"/>
          <w:kern w:val="0"/>
          <w:sz w:val="27"/>
          <w:szCs w:val="27"/>
        </w:rPr>
        <w:t>—</w:t>
      </w:r>
      <w:r w:rsidRPr="0083306E">
        <w:rPr>
          <w:rFonts w:ascii="-webkit-standard" w:eastAsia="新細明體" w:hAnsi="-webkit-standard" w:cs="新細明體"/>
          <w:color w:val="222222"/>
          <w:kern w:val="0"/>
          <w:sz w:val="27"/>
          <w:szCs w:val="27"/>
        </w:rPr>
        <w:t>關懷老人、健康檢查</w:t>
      </w:r>
      <w:r w:rsidRPr="0083306E">
        <w:rPr>
          <w:rFonts w:ascii="-webkit-standard" w:eastAsia="新細明體" w:hAnsi="-webkit-standard" w:cs="新細明體"/>
          <w:color w:val="222222"/>
          <w:kern w:val="0"/>
          <w:sz w:val="27"/>
          <w:szCs w:val="27"/>
        </w:rPr>
        <w:t>(</w:t>
      </w:r>
      <w:r w:rsidRPr="0083306E">
        <w:rPr>
          <w:rFonts w:ascii="-webkit-standard" w:eastAsia="新細明體" w:hAnsi="-webkit-standard" w:cs="新細明體"/>
          <w:color w:val="222222"/>
          <w:kern w:val="0"/>
          <w:sz w:val="27"/>
          <w:szCs w:val="27"/>
        </w:rPr>
        <w:t>預防醫學</w:t>
      </w:r>
      <w:r w:rsidRPr="0083306E">
        <w:rPr>
          <w:rFonts w:ascii="-webkit-standard" w:eastAsia="新細明體" w:hAnsi="-webkit-standard" w:cs="新細明體"/>
          <w:color w:val="222222"/>
          <w:kern w:val="0"/>
          <w:sz w:val="27"/>
          <w:szCs w:val="27"/>
        </w:rPr>
        <w:t>)</w:t>
      </w:r>
      <w:r w:rsidRPr="0083306E">
        <w:rPr>
          <w:rFonts w:ascii="-webkit-standard" w:eastAsia="新細明體" w:hAnsi="-webkit-standard" w:cs="新細明體"/>
          <w:color w:val="222222"/>
          <w:kern w:val="0"/>
          <w:sz w:val="27"/>
          <w:szCs w:val="27"/>
        </w:rPr>
        <w:t>概念</w:t>
      </w:r>
    </w:p>
    <w:p w:rsidR="00B70DB4" w:rsidRPr="0083306E" w:rsidRDefault="00B70DB4" w:rsidP="00B70DB4">
      <w:pPr>
        <w:widowControl/>
        <w:shd w:val="clear" w:color="auto" w:fill="FFFFFF"/>
        <w:spacing w:line="324" w:lineRule="atLeast"/>
        <w:rPr>
          <w:rFonts w:ascii="-webkit-standard" w:eastAsia="新細明體" w:hAnsi="-webkit-standard" w:cs="新細明體" w:hint="eastAsia"/>
          <w:color w:val="222222"/>
          <w:kern w:val="0"/>
          <w:sz w:val="27"/>
          <w:szCs w:val="27"/>
        </w:rPr>
      </w:pPr>
      <w:r w:rsidRPr="0083306E">
        <w:rPr>
          <w:rFonts w:ascii="-webkit-standard" w:eastAsia="新細明體" w:hAnsi="-webkit-standard" w:cs="新細明體"/>
          <w:color w:val="222222"/>
          <w:kern w:val="0"/>
          <w:sz w:val="27"/>
          <w:szCs w:val="27"/>
        </w:rPr>
        <w:t> </w:t>
      </w:r>
    </w:p>
    <w:p w:rsidR="00B70DB4" w:rsidRPr="0083306E" w:rsidRDefault="00B70DB4" w:rsidP="00B70DB4">
      <w:pPr>
        <w:widowControl/>
        <w:shd w:val="clear" w:color="auto" w:fill="FFFFFF"/>
        <w:spacing w:line="324" w:lineRule="atLeast"/>
        <w:rPr>
          <w:rFonts w:ascii="-webkit-standard" w:eastAsia="新細明體" w:hAnsi="-webkit-standard" w:cs="新細明體" w:hint="eastAsia"/>
          <w:color w:val="222222"/>
          <w:kern w:val="0"/>
          <w:sz w:val="27"/>
          <w:szCs w:val="27"/>
        </w:rPr>
      </w:pPr>
      <w:r w:rsidRPr="0083306E">
        <w:rPr>
          <w:rFonts w:ascii="-webkit-standard" w:eastAsia="新細明體" w:hAnsi="-webkit-standard" w:cs="新細明體"/>
          <w:color w:val="222222"/>
          <w:kern w:val="0"/>
          <w:sz w:val="27"/>
          <w:szCs w:val="27"/>
        </w:rPr>
        <w:lastRenderedPageBreak/>
        <w:t>評量方式</w:t>
      </w:r>
      <w:r w:rsidRPr="0083306E">
        <w:rPr>
          <w:rFonts w:ascii="-webkit-standard" w:eastAsia="新細明體" w:hAnsi="-webkit-standard" w:cs="新細明體"/>
          <w:color w:val="222222"/>
          <w:kern w:val="0"/>
          <w:sz w:val="27"/>
          <w:szCs w:val="27"/>
        </w:rPr>
        <w:t>:</w:t>
      </w:r>
    </w:p>
    <w:p w:rsidR="00B70DB4" w:rsidRPr="0083306E" w:rsidRDefault="00B70DB4" w:rsidP="00B70DB4">
      <w:pPr>
        <w:widowControl/>
        <w:shd w:val="clear" w:color="auto" w:fill="FFFFFF"/>
        <w:spacing w:line="324" w:lineRule="atLeast"/>
        <w:rPr>
          <w:rFonts w:ascii="-webkit-standard" w:eastAsia="新細明體" w:hAnsi="-webkit-standard" w:cs="新細明體" w:hint="eastAsia"/>
          <w:color w:val="222222"/>
          <w:kern w:val="0"/>
          <w:sz w:val="27"/>
          <w:szCs w:val="27"/>
        </w:rPr>
      </w:pPr>
      <w:r w:rsidRPr="0083306E">
        <w:rPr>
          <w:rFonts w:ascii="-webkit-standard" w:eastAsia="新細明體" w:hAnsi="-webkit-standard" w:cs="新細明體"/>
          <w:color w:val="222222"/>
          <w:kern w:val="0"/>
          <w:sz w:val="27"/>
          <w:szCs w:val="27"/>
        </w:rPr>
        <w:t>平時評量</w:t>
      </w:r>
      <w:r w:rsidRPr="0083306E">
        <w:rPr>
          <w:rFonts w:ascii="-webkit-standard" w:eastAsia="新細明體" w:hAnsi="-webkit-standard" w:cs="新細明體"/>
          <w:color w:val="222222"/>
          <w:kern w:val="0"/>
          <w:sz w:val="27"/>
          <w:szCs w:val="27"/>
        </w:rPr>
        <w:t>(50%)—</w:t>
      </w:r>
      <w:r w:rsidRPr="0083306E">
        <w:rPr>
          <w:rFonts w:ascii="-webkit-standard" w:eastAsia="新細明體" w:hAnsi="-webkit-standard" w:cs="新細明體"/>
          <w:color w:val="222222"/>
          <w:kern w:val="0"/>
          <w:sz w:val="27"/>
          <w:szCs w:val="27"/>
        </w:rPr>
        <w:t>上課表現</w:t>
      </w:r>
    </w:p>
    <w:p w:rsidR="00B70DB4" w:rsidRPr="0083306E" w:rsidRDefault="00B70DB4" w:rsidP="00B70DB4">
      <w:pPr>
        <w:widowControl/>
        <w:shd w:val="clear" w:color="auto" w:fill="FFFFFF"/>
        <w:spacing w:line="324" w:lineRule="atLeast"/>
        <w:rPr>
          <w:rFonts w:ascii="-webkit-standard" w:eastAsia="新細明體" w:hAnsi="-webkit-standard" w:cs="新細明體" w:hint="eastAsia"/>
          <w:color w:val="222222"/>
          <w:kern w:val="0"/>
          <w:sz w:val="27"/>
          <w:szCs w:val="27"/>
        </w:rPr>
      </w:pPr>
      <w:r w:rsidRPr="0083306E">
        <w:rPr>
          <w:rFonts w:ascii="-webkit-standard" w:eastAsia="新細明體" w:hAnsi="-webkit-standard" w:cs="新細明體"/>
          <w:color w:val="222222"/>
          <w:kern w:val="0"/>
          <w:sz w:val="27"/>
          <w:szCs w:val="27"/>
        </w:rPr>
        <w:t>定期評量</w:t>
      </w:r>
      <w:r w:rsidRPr="0083306E">
        <w:rPr>
          <w:rFonts w:ascii="-webkit-standard" w:eastAsia="新細明體" w:hAnsi="-webkit-standard" w:cs="新細明體"/>
          <w:color w:val="222222"/>
          <w:kern w:val="0"/>
          <w:sz w:val="27"/>
          <w:szCs w:val="27"/>
        </w:rPr>
        <w:t>(50%)—</w:t>
      </w:r>
      <w:r w:rsidRPr="0083306E">
        <w:rPr>
          <w:rFonts w:ascii="-webkit-standard" w:eastAsia="新細明體" w:hAnsi="-webkit-standard" w:cs="新細明體"/>
          <w:color w:val="222222"/>
          <w:kern w:val="0"/>
          <w:sz w:val="27"/>
          <w:szCs w:val="27"/>
        </w:rPr>
        <w:t>紙筆測驗</w:t>
      </w:r>
    </w:p>
    <w:p w:rsidR="00B70DB4" w:rsidRPr="00B70DB4" w:rsidRDefault="00B70DB4" w:rsidP="00B70DB4">
      <w:pPr>
        <w:widowControl/>
        <w:shd w:val="clear" w:color="auto" w:fill="FFFFFF"/>
        <w:spacing w:line="324" w:lineRule="atLeast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</w:p>
    <w:p w:rsidR="000F6E87" w:rsidRDefault="000F6E87" w:rsidP="000F6E87">
      <w:pPr>
        <w:widowControl/>
        <w:shd w:val="clear" w:color="auto" w:fill="FFFFFF"/>
        <w:spacing w:line="324" w:lineRule="atLeast"/>
        <w:rPr>
          <w:rFonts w:ascii="標楷體" w:eastAsia="標楷體" w:hAnsi="標楷體" w:cs="Arial"/>
          <w:b/>
          <w:bCs/>
          <w:color w:val="222222"/>
          <w:kern w:val="0"/>
          <w:sz w:val="27"/>
          <w:szCs w:val="27"/>
        </w:rPr>
      </w:pPr>
      <w:r w:rsidRPr="000F6E87">
        <w:rPr>
          <w:rFonts w:ascii="標楷體" w:eastAsia="標楷體" w:hAnsi="標楷體" w:cs="Arial" w:hint="eastAsia"/>
          <w:b/>
          <w:bCs/>
          <w:color w:val="222222"/>
          <w:kern w:val="0"/>
          <w:sz w:val="27"/>
          <w:szCs w:val="27"/>
        </w:rPr>
        <w:t>玖、五年級體育課程計畫：林</w:t>
      </w:r>
      <w:r w:rsidR="00252738">
        <w:rPr>
          <w:rFonts w:ascii="標楷體" w:eastAsia="標楷體" w:hAnsi="標楷體" w:cs="Arial" w:hint="eastAsia"/>
          <w:b/>
          <w:bCs/>
          <w:color w:val="222222"/>
          <w:kern w:val="0"/>
          <w:sz w:val="27"/>
          <w:szCs w:val="27"/>
        </w:rPr>
        <w:t>佳明</w:t>
      </w:r>
      <w:r w:rsidRPr="000F6E87">
        <w:rPr>
          <w:rFonts w:ascii="標楷體" w:eastAsia="標楷體" w:hAnsi="標楷體" w:cs="Arial" w:hint="eastAsia"/>
          <w:b/>
          <w:bCs/>
          <w:color w:val="222222"/>
          <w:kern w:val="0"/>
          <w:sz w:val="27"/>
          <w:szCs w:val="27"/>
        </w:rPr>
        <w:t>老師</w:t>
      </w: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1384"/>
        <w:gridCol w:w="1985"/>
        <w:gridCol w:w="7229"/>
      </w:tblGrid>
      <w:tr w:rsidR="00252738" w:rsidTr="009E021A">
        <w:tc>
          <w:tcPr>
            <w:tcW w:w="1384" w:type="dxa"/>
          </w:tcPr>
          <w:p w:rsidR="00252738" w:rsidRPr="00C10358" w:rsidRDefault="00252738" w:rsidP="0025273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10358">
              <w:rPr>
                <w:rFonts w:hint="eastAsia"/>
                <w:sz w:val="28"/>
                <w:szCs w:val="28"/>
              </w:rPr>
              <w:t>1-3</w:t>
            </w:r>
            <w:r w:rsidRPr="00C10358">
              <w:rPr>
                <w:rFonts w:hint="eastAsia"/>
                <w:sz w:val="28"/>
                <w:szCs w:val="28"/>
              </w:rPr>
              <w:t>週</w:t>
            </w:r>
          </w:p>
        </w:tc>
        <w:tc>
          <w:tcPr>
            <w:tcW w:w="1985" w:type="dxa"/>
          </w:tcPr>
          <w:p w:rsidR="00252738" w:rsidRPr="00C10358" w:rsidRDefault="00252738" w:rsidP="00252738">
            <w:pPr>
              <w:spacing w:line="0" w:lineRule="atLeast"/>
              <w:rPr>
                <w:sz w:val="28"/>
                <w:szCs w:val="28"/>
              </w:rPr>
            </w:pPr>
            <w:r w:rsidRPr="00C10358">
              <w:rPr>
                <w:rFonts w:hint="eastAsia"/>
                <w:sz w:val="28"/>
                <w:szCs w:val="28"/>
              </w:rPr>
              <w:t>體適能測驗</w:t>
            </w:r>
          </w:p>
        </w:tc>
        <w:tc>
          <w:tcPr>
            <w:tcW w:w="7229" w:type="dxa"/>
          </w:tcPr>
          <w:p w:rsidR="00252738" w:rsidRPr="00C10358" w:rsidRDefault="00252738" w:rsidP="00252738">
            <w:pPr>
              <w:spacing w:line="0" w:lineRule="atLeast"/>
              <w:rPr>
                <w:sz w:val="28"/>
                <w:szCs w:val="28"/>
              </w:rPr>
            </w:pPr>
            <w:r w:rsidRPr="00C10358">
              <w:rPr>
                <w:rFonts w:hint="eastAsia"/>
                <w:sz w:val="28"/>
                <w:szCs w:val="28"/>
              </w:rPr>
              <w:t>測驗完留</w:t>
            </w:r>
            <w:r w:rsidRPr="00C10358">
              <w:rPr>
                <w:rFonts w:hint="eastAsia"/>
                <w:sz w:val="28"/>
                <w:szCs w:val="28"/>
              </w:rPr>
              <w:t>15</w:t>
            </w:r>
            <w:r w:rsidRPr="00C10358">
              <w:rPr>
                <w:rFonts w:hint="eastAsia"/>
                <w:sz w:val="28"/>
                <w:szCs w:val="28"/>
              </w:rPr>
              <w:t>分鐘搭配球類活動、跑步活動、肌力訓練</w:t>
            </w:r>
          </w:p>
        </w:tc>
      </w:tr>
      <w:tr w:rsidR="00252738" w:rsidTr="009E021A">
        <w:tc>
          <w:tcPr>
            <w:tcW w:w="1384" w:type="dxa"/>
          </w:tcPr>
          <w:p w:rsidR="00252738" w:rsidRPr="00C10358" w:rsidRDefault="00252738" w:rsidP="0025273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10358">
              <w:rPr>
                <w:rFonts w:hint="eastAsia"/>
                <w:sz w:val="28"/>
                <w:szCs w:val="28"/>
              </w:rPr>
              <w:t>4-6</w:t>
            </w:r>
            <w:r w:rsidRPr="00C10358">
              <w:rPr>
                <w:rFonts w:hint="eastAsia"/>
                <w:sz w:val="28"/>
                <w:szCs w:val="28"/>
              </w:rPr>
              <w:t>週</w:t>
            </w:r>
          </w:p>
        </w:tc>
        <w:tc>
          <w:tcPr>
            <w:tcW w:w="1985" w:type="dxa"/>
          </w:tcPr>
          <w:p w:rsidR="00252738" w:rsidRPr="00C10358" w:rsidRDefault="00252738" w:rsidP="00252738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排球</w:t>
            </w:r>
            <w:r w:rsidRPr="00C10358">
              <w:rPr>
                <w:rFonts w:hint="eastAsia"/>
                <w:sz w:val="28"/>
                <w:szCs w:val="28"/>
              </w:rPr>
              <w:t>比賽練習</w:t>
            </w:r>
          </w:p>
        </w:tc>
        <w:tc>
          <w:tcPr>
            <w:tcW w:w="7229" w:type="dxa"/>
          </w:tcPr>
          <w:p w:rsidR="00252738" w:rsidRPr="00C10358" w:rsidRDefault="00252738" w:rsidP="00252738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進行低手擊球訓練及對打練習，設計分組比賽遊戲</w:t>
            </w:r>
          </w:p>
        </w:tc>
      </w:tr>
      <w:tr w:rsidR="00252738" w:rsidTr="009E021A">
        <w:tc>
          <w:tcPr>
            <w:tcW w:w="1384" w:type="dxa"/>
          </w:tcPr>
          <w:p w:rsidR="00252738" w:rsidRPr="00C10358" w:rsidRDefault="00252738" w:rsidP="00252738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7-9</w:t>
            </w:r>
            <w:r w:rsidRPr="00C10358">
              <w:rPr>
                <w:rFonts w:hint="eastAsia"/>
                <w:sz w:val="28"/>
                <w:szCs w:val="28"/>
              </w:rPr>
              <w:t>週</w:t>
            </w:r>
          </w:p>
        </w:tc>
        <w:tc>
          <w:tcPr>
            <w:tcW w:w="1985" w:type="dxa"/>
          </w:tcPr>
          <w:p w:rsidR="00252738" w:rsidRPr="00C10358" w:rsidRDefault="00252738" w:rsidP="00252738">
            <w:pPr>
              <w:spacing w:line="0" w:lineRule="atLeast"/>
              <w:rPr>
                <w:sz w:val="28"/>
                <w:szCs w:val="28"/>
              </w:rPr>
            </w:pPr>
            <w:r w:rsidRPr="00C10358">
              <w:rPr>
                <w:rFonts w:hint="eastAsia"/>
                <w:sz w:val="28"/>
                <w:szCs w:val="28"/>
              </w:rPr>
              <w:t>籃球教學</w:t>
            </w:r>
          </w:p>
        </w:tc>
        <w:tc>
          <w:tcPr>
            <w:tcW w:w="7229" w:type="dxa"/>
          </w:tcPr>
          <w:p w:rsidR="00252738" w:rsidRPr="00C10358" w:rsidRDefault="00252738" w:rsidP="00252738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上學期已有訓練基礎，本學期進行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對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比賽練習</w:t>
            </w:r>
          </w:p>
        </w:tc>
      </w:tr>
      <w:tr w:rsidR="00252738" w:rsidTr="009E021A">
        <w:tc>
          <w:tcPr>
            <w:tcW w:w="1384" w:type="dxa"/>
          </w:tcPr>
          <w:p w:rsidR="00252738" w:rsidRPr="00C10358" w:rsidRDefault="00252738" w:rsidP="00252738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10-12</w:t>
            </w:r>
            <w:r w:rsidRPr="00C10358">
              <w:rPr>
                <w:rFonts w:hint="eastAsia"/>
                <w:sz w:val="28"/>
                <w:szCs w:val="28"/>
              </w:rPr>
              <w:t>週</w:t>
            </w:r>
          </w:p>
        </w:tc>
        <w:tc>
          <w:tcPr>
            <w:tcW w:w="1985" w:type="dxa"/>
          </w:tcPr>
          <w:p w:rsidR="00252738" w:rsidRPr="00C10358" w:rsidRDefault="00252738" w:rsidP="00252738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肌力強化</w:t>
            </w:r>
          </w:p>
        </w:tc>
        <w:tc>
          <w:tcPr>
            <w:tcW w:w="7229" w:type="dxa"/>
          </w:tcPr>
          <w:p w:rsidR="00252738" w:rsidRPr="00C10358" w:rsidRDefault="00252738" w:rsidP="00252738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核心訓練強化全身肌力，每次上課設計三個動作讓學生進行練習，約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分鐘完成</w:t>
            </w:r>
          </w:p>
        </w:tc>
      </w:tr>
      <w:tr w:rsidR="00252738" w:rsidTr="009E021A">
        <w:tc>
          <w:tcPr>
            <w:tcW w:w="1384" w:type="dxa"/>
          </w:tcPr>
          <w:p w:rsidR="00252738" w:rsidRPr="00C10358" w:rsidRDefault="00252738" w:rsidP="00252738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13-15</w:t>
            </w:r>
            <w:r w:rsidRPr="00C10358">
              <w:rPr>
                <w:rFonts w:hint="eastAsia"/>
                <w:sz w:val="28"/>
                <w:szCs w:val="28"/>
              </w:rPr>
              <w:t>週</w:t>
            </w:r>
          </w:p>
        </w:tc>
        <w:tc>
          <w:tcPr>
            <w:tcW w:w="1985" w:type="dxa"/>
          </w:tcPr>
          <w:p w:rsidR="00252738" w:rsidRPr="00C10358" w:rsidRDefault="00252738" w:rsidP="00252738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足球練習</w:t>
            </w:r>
          </w:p>
        </w:tc>
        <w:tc>
          <w:tcPr>
            <w:tcW w:w="7229" w:type="dxa"/>
          </w:tcPr>
          <w:p w:rsidR="00252738" w:rsidRPr="00C10358" w:rsidRDefault="00252738" w:rsidP="00252738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運球訓練、傳接訓練、傳球準度測驗、簡易比賽</w:t>
            </w:r>
          </w:p>
        </w:tc>
      </w:tr>
      <w:tr w:rsidR="00252738" w:rsidTr="009E021A">
        <w:tc>
          <w:tcPr>
            <w:tcW w:w="1384" w:type="dxa"/>
          </w:tcPr>
          <w:p w:rsidR="00252738" w:rsidRPr="00C10358" w:rsidRDefault="00252738" w:rsidP="00252738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16-18</w:t>
            </w:r>
            <w:r w:rsidRPr="00C10358">
              <w:rPr>
                <w:rFonts w:hint="eastAsia"/>
                <w:sz w:val="28"/>
                <w:szCs w:val="28"/>
              </w:rPr>
              <w:t>週</w:t>
            </w:r>
          </w:p>
        </w:tc>
        <w:tc>
          <w:tcPr>
            <w:tcW w:w="1985" w:type="dxa"/>
          </w:tcPr>
          <w:p w:rsidR="00252738" w:rsidRPr="00C10358" w:rsidRDefault="00252738" w:rsidP="00252738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心肺強化</w:t>
            </w:r>
          </w:p>
        </w:tc>
        <w:tc>
          <w:tcPr>
            <w:tcW w:w="7229" w:type="dxa"/>
          </w:tcPr>
          <w:p w:rsidR="00252738" w:rsidRPr="00C10358" w:rsidRDefault="00252738" w:rsidP="00252738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800</w:t>
            </w:r>
            <w:r>
              <w:rPr>
                <w:rFonts w:hint="eastAsia"/>
                <w:sz w:val="28"/>
                <w:szCs w:val="28"/>
              </w:rPr>
              <w:t>公尺跑步、折返跑接力、起跑衝刺等</w:t>
            </w:r>
          </w:p>
        </w:tc>
      </w:tr>
      <w:tr w:rsidR="00252738" w:rsidTr="009E021A">
        <w:tc>
          <w:tcPr>
            <w:tcW w:w="1384" w:type="dxa"/>
          </w:tcPr>
          <w:p w:rsidR="00252738" w:rsidRPr="00C10358" w:rsidRDefault="00252738" w:rsidP="00252738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19-20</w:t>
            </w:r>
            <w:r w:rsidRPr="00C10358">
              <w:rPr>
                <w:rFonts w:hint="eastAsia"/>
                <w:sz w:val="28"/>
                <w:szCs w:val="28"/>
              </w:rPr>
              <w:t>週</w:t>
            </w:r>
          </w:p>
        </w:tc>
        <w:tc>
          <w:tcPr>
            <w:tcW w:w="1985" w:type="dxa"/>
          </w:tcPr>
          <w:p w:rsidR="00252738" w:rsidRPr="00C10358" w:rsidRDefault="00252738" w:rsidP="00252738">
            <w:pPr>
              <w:spacing w:line="0" w:lineRule="atLeast"/>
              <w:rPr>
                <w:sz w:val="28"/>
                <w:szCs w:val="28"/>
              </w:rPr>
            </w:pPr>
            <w:r w:rsidRPr="00C10358">
              <w:rPr>
                <w:rFonts w:hint="eastAsia"/>
                <w:sz w:val="28"/>
                <w:szCs w:val="28"/>
              </w:rPr>
              <w:t>飛盤活動</w:t>
            </w:r>
          </w:p>
        </w:tc>
        <w:tc>
          <w:tcPr>
            <w:tcW w:w="7229" w:type="dxa"/>
          </w:tcPr>
          <w:p w:rsidR="00252738" w:rsidRPr="00C10358" w:rsidRDefault="00252738" w:rsidP="00252738">
            <w:pPr>
              <w:spacing w:line="0" w:lineRule="atLeast"/>
              <w:rPr>
                <w:sz w:val="28"/>
                <w:szCs w:val="28"/>
              </w:rPr>
            </w:pPr>
            <w:r w:rsidRPr="00C10358">
              <w:rPr>
                <w:rFonts w:hint="eastAsia"/>
                <w:sz w:val="28"/>
                <w:szCs w:val="28"/>
              </w:rPr>
              <w:t>利用飛盤進行攻佔城堡活動</w:t>
            </w:r>
            <w:r>
              <w:rPr>
                <w:rFonts w:hint="eastAsia"/>
                <w:sz w:val="28"/>
                <w:szCs w:val="28"/>
              </w:rPr>
              <w:t>分組比賽</w:t>
            </w:r>
          </w:p>
        </w:tc>
      </w:tr>
    </w:tbl>
    <w:p w:rsidR="00252738" w:rsidRDefault="00252738" w:rsidP="00252738">
      <w:r>
        <w:rPr>
          <w:rFonts w:hint="eastAsia"/>
        </w:rPr>
        <w:t>體育課教學重點：</w:t>
      </w:r>
    </w:p>
    <w:p w:rsidR="00252738" w:rsidRDefault="00252738" w:rsidP="00252738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安全第一優先，避免運動傷害，不同運動條件不同要求，有認真參與即可</w:t>
      </w:r>
    </w:p>
    <w:p w:rsidR="00252738" w:rsidRDefault="00252738" w:rsidP="00252738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注意上課秩序，戶外教學學生注意力難集中，建立上課默契狀況外者有必要先暫停活動等進入狀況後再參與活動</w:t>
      </w:r>
    </w:p>
    <w:p w:rsidR="00252738" w:rsidRDefault="00252738" w:rsidP="00252738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鼓勵學生多運動，體育課不是運動細胞優秀學生的專利，每個人都可以享受流汗的快樂</w:t>
      </w:r>
    </w:p>
    <w:p w:rsidR="00252738" w:rsidRPr="0083306E" w:rsidRDefault="00252738" w:rsidP="000F6E87">
      <w:pPr>
        <w:pStyle w:val="a5"/>
        <w:widowControl/>
        <w:numPr>
          <w:ilvl w:val="0"/>
          <w:numId w:val="1"/>
        </w:numPr>
        <w:shd w:val="clear" w:color="auto" w:fill="FFFFFF"/>
        <w:spacing w:line="324" w:lineRule="atLeast"/>
        <w:ind w:leftChars="0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  <w:r>
        <w:rPr>
          <w:rFonts w:hint="eastAsia"/>
        </w:rPr>
        <w:t>評量方式盡量以努力為目標，團隊競賽為主每個人都要努力</w:t>
      </w:r>
    </w:p>
    <w:p w:rsidR="0083306E" w:rsidRDefault="0083306E" w:rsidP="0083306E">
      <w:pPr>
        <w:widowControl/>
        <w:shd w:val="clear" w:color="auto" w:fill="FFFFFF"/>
        <w:spacing w:line="324" w:lineRule="atLeast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</w:p>
    <w:p w:rsidR="0083306E" w:rsidRPr="0083306E" w:rsidRDefault="0083306E" w:rsidP="0083306E">
      <w:pPr>
        <w:widowControl/>
        <w:shd w:val="clear" w:color="auto" w:fill="FFFFFF"/>
        <w:spacing w:line="324" w:lineRule="atLeast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</w:p>
    <w:p w:rsidR="002D151E" w:rsidRDefault="000F6E87" w:rsidP="000F6E87">
      <w:pPr>
        <w:widowControl/>
        <w:shd w:val="clear" w:color="auto" w:fill="FFFFFF"/>
        <w:spacing w:line="324" w:lineRule="atLeast"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  <w:r w:rsidRPr="000F6E87">
        <w:rPr>
          <w:rFonts w:ascii="-webkit-standard" w:eastAsia="新細明體" w:hAnsi="-webkit-standard" w:cs="Arial"/>
          <w:color w:val="222222"/>
          <w:kern w:val="0"/>
          <w:sz w:val="27"/>
          <w:szCs w:val="27"/>
        </w:rPr>
        <w:t> </w:t>
      </w:r>
    </w:p>
    <w:p w:rsidR="002D151E" w:rsidRDefault="002D151E">
      <w:pPr>
        <w:widowControl/>
        <w:rPr>
          <w:rFonts w:ascii="-webkit-standard" w:eastAsia="新細明體" w:hAnsi="-webkit-standard" w:cs="Arial" w:hint="eastAsia"/>
          <w:color w:val="222222"/>
          <w:kern w:val="0"/>
          <w:sz w:val="27"/>
          <w:szCs w:val="27"/>
        </w:rPr>
      </w:pPr>
    </w:p>
    <w:sectPr w:rsidR="002D151E" w:rsidSect="000F6E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FB7" w:rsidRDefault="00BD2FB7" w:rsidP="00B86C2D">
      <w:r>
        <w:separator/>
      </w:r>
    </w:p>
  </w:endnote>
  <w:endnote w:type="continuationSeparator" w:id="0">
    <w:p w:rsidR="00BD2FB7" w:rsidRDefault="00BD2FB7" w:rsidP="00B8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FB7" w:rsidRDefault="00BD2FB7" w:rsidP="00B86C2D">
      <w:r>
        <w:separator/>
      </w:r>
    </w:p>
  </w:footnote>
  <w:footnote w:type="continuationSeparator" w:id="0">
    <w:p w:rsidR="00BD2FB7" w:rsidRDefault="00BD2FB7" w:rsidP="00B86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673A8"/>
    <w:multiLevelType w:val="hybridMultilevel"/>
    <w:tmpl w:val="CA14FA0E"/>
    <w:lvl w:ilvl="0" w:tplc="C6AEB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D9"/>
    <w:rsid w:val="00045305"/>
    <w:rsid w:val="000A249E"/>
    <w:rsid w:val="000A4DEC"/>
    <w:rsid w:val="000E187B"/>
    <w:rsid w:val="000E20D9"/>
    <w:rsid w:val="000F6E87"/>
    <w:rsid w:val="001237F8"/>
    <w:rsid w:val="00136A5F"/>
    <w:rsid w:val="001505B7"/>
    <w:rsid w:val="001A164F"/>
    <w:rsid w:val="001D4B13"/>
    <w:rsid w:val="00204682"/>
    <w:rsid w:val="00212A49"/>
    <w:rsid w:val="00252738"/>
    <w:rsid w:val="00252777"/>
    <w:rsid w:val="002567F8"/>
    <w:rsid w:val="0026004B"/>
    <w:rsid w:val="00276BBC"/>
    <w:rsid w:val="002D151E"/>
    <w:rsid w:val="002F2C9E"/>
    <w:rsid w:val="00325C97"/>
    <w:rsid w:val="00351E65"/>
    <w:rsid w:val="00366DD4"/>
    <w:rsid w:val="003A6ABD"/>
    <w:rsid w:val="003A7FE9"/>
    <w:rsid w:val="004040F8"/>
    <w:rsid w:val="00485094"/>
    <w:rsid w:val="004D3DB0"/>
    <w:rsid w:val="004D6431"/>
    <w:rsid w:val="0050558C"/>
    <w:rsid w:val="00576986"/>
    <w:rsid w:val="00587ABE"/>
    <w:rsid w:val="005D5588"/>
    <w:rsid w:val="00651F28"/>
    <w:rsid w:val="00671770"/>
    <w:rsid w:val="006C1E0A"/>
    <w:rsid w:val="007253C4"/>
    <w:rsid w:val="00773D7F"/>
    <w:rsid w:val="0078309F"/>
    <w:rsid w:val="007877A2"/>
    <w:rsid w:val="007C0D15"/>
    <w:rsid w:val="0083306E"/>
    <w:rsid w:val="00895213"/>
    <w:rsid w:val="008A2677"/>
    <w:rsid w:val="008D140D"/>
    <w:rsid w:val="00925A8F"/>
    <w:rsid w:val="009A6540"/>
    <w:rsid w:val="00A53610"/>
    <w:rsid w:val="00AB5904"/>
    <w:rsid w:val="00B70DB4"/>
    <w:rsid w:val="00B86C2D"/>
    <w:rsid w:val="00BC1E82"/>
    <w:rsid w:val="00BD2FB7"/>
    <w:rsid w:val="00C433AE"/>
    <w:rsid w:val="00C650FC"/>
    <w:rsid w:val="00CF7B84"/>
    <w:rsid w:val="00D343D2"/>
    <w:rsid w:val="00D7150A"/>
    <w:rsid w:val="00D72891"/>
    <w:rsid w:val="00D75588"/>
    <w:rsid w:val="00D92CB9"/>
    <w:rsid w:val="00DF4F8C"/>
    <w:rsid w:val="00E359A2"/>
    <w:rsid w:val="00E9274C"/>
    <w:rsid w:val="00F0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8F62A7-1599-4E44-9B5A-72A589A4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F6E8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0F6E87"/>
    <w:rPr>
      <w:color w:val="0000FF"/>
      <w:u w:val="single"/>
    </w:rPr>
  </w:style>
  <w:style w:type="paragraph" w:customStyle="1" w:styleId="-1">
    <w:name w:val="內文-1"/>
    <w:basedOn w:val="a"/>
    <w:uiPriority w:val="99"/>
    <w:rsid w:val="000F6E87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table" w:styleId="a4">
    <w:name w:val="Table Grid"/>
    <w:basedOn w:val="a1"/>
    <w:uiPriority w:val="59"/>
    <w:rsid w:val="00252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5273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86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86C2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86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86C2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A1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A16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6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40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4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33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14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49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10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42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50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84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31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1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24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65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4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54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69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18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8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92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5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6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0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73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26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03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96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94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01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31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9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8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1436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17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4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13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99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15968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93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39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47848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52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62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230914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45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60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6849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85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7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73040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303359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11214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911117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270639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2423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8862">
                          <w:marLeft w:val="6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001109">
                          <w:marLeft w:val="6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125546">
                          <w:marLeft w:val="6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826264">
                          <w:marLeft w:val="6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965061">
                          <w:marLeft w:val="6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63643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886760">
                          <w:marLeft w:val="6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350037">
                          <w:marLeft w:val="6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34751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15691">
                          <w:marLeft w:val="6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5817">
                          <w:marLeft w:val="6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044534">
                          <w:marLeft w:val="6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99349">
                          <w:marLeft w:val="6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6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泰山區義學國小</cp:lastModifiedBy>
  <cp:revision>2</cp:revision>
  <dcterms:created xsi:type="dcterms:W3CDTF">2020-05-21T01:09:00Z</dcterms:created>
  <dcterms:modified xsi:type="dcterms:W3CDTF">2020-05-21T01:09:00Z</dcterms:modified>
</cp:coreProperties>
</file>